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0330B" w14:textId="29885442" w:rsidR="0006176C" w:rsidRPr="00E114CB" w:rsidRDefault="0006176C" w:rsidP="0006176C">
      <w:pPr>
        <w:pStyle w:val="berschrift3"/>
        <w:jc w:val="center"/>
        <w:rPr>
          <w:rFonts w:ascii="Arial" w:hAnsi="Arial" w:cs="Arial"/>
          <w:color w:val="2F5496" w:themeColor="accent1" w:themeShade="BF"/>
        </w:rPr>
      </w:pPr>
      <w:bookmarkStart w:id="0" w:name="_Toc41925170"/>
      <w:r w:rsidRPr="00E114CB">
        <w:rPr>
          <w:rFonts w:ascii="Arial" w:hAnsi="Arial" w:cs="Arial"/>
          <w:color w:val="2F5496" w:themeColor="accent1" w:themeShade="BF"/>
        </w:rPr>
        <w:t>Datenverarbeitungsverzeichnis nach Art. 30 EU-DSGVO</w:t>
      </w:r>
      <w:bookmarkEnd w:id="0"/>
    </w:p>
    <w:p w14:paraId="68930675" w14:textId="53077D9F" w:rsidR="0006176C" w:rsidRDefault="0006176C" w:rsidP="0006176C">
      <w:pPr>
        <w:pStyle w:val="NurText"/>
        <w:spacing w:line="276" w:lineRule="auto"/>
        <w:rPr>
          <w:rFonts w:ascii="Arial" w:eastAsia="Arial" w:hAnsi="Arial" w:cs="Arial"/>
          <w:sz w:val="22"/>
          <w:szCs w:val="22"/>
        </w:rPr>
      </w:pPr>
      <w:bookmarkStart w:id="1" w:name="_bli4mc3epbmp" w:colFirst="0" w:colLast="0"/>
      <w:bookmarkEnd w:id="1"/>
      <w:r w:rsidRPr="0018760C">
        <w:rPr>
          <w:rFonts w:ascii="Arial" w:eastAsia="Arial" w:hAnsi="Arial" w:cs="Arial"/>
          <w:sz w:val="22"/>
          <w:szCs w:val="22"/>
        </w:rPr>
        <w:t xml:space="preserve"> </w:t>
      </w:r>
    </w:p>
    <w:p w14:paraId="616B152D" w14:textId="77777777" w:rsidR="0006176C" w:rsidRDefault="0006176C" w:rsidP="0006176C">
      <w:pPr>
        <w:pStyle w:val="NurText"/>
        <w:spacing w:line="276" w:lineRule="auto"/>
        <w:rPr>
          <w:rFonts w:ascii="Arial" w:hAnsi="Arial" w:cs="Arial"/>
          <w:sz w:val="22"/>
          <w:szCs w:val="22"/>
        </w:rPr>
      </w:pPr>
    </w:p>
    <w:p w14:paraId="6B6BB20F" w14:textId="77777777" w:rsidR="0006176C" w:rsidRDefault="0006176C" w:rsidP="0006176C">
      <w:pPr>
        <w:pStyle w:val="NurText"/>
        <w:pBdr>
          <w:top w:val="single" w:sz="4" w:space="1" w:color="auto"/>
          <w:left w:val="single" w:sz="4" w:space="4" w:color="auto"/>
          <w:bottom w:val="single" w:sz="4" w:space="1" w:color="auto"/>
          <w:right w:val="single" w:sz="4" w:space="4" w:color="auto"/>
        </w:pBdr>
        <w:spacing w:line="276" w:lineRule="auto"/>
        <w:rPr>
          <w:rFonts w:ascii="Arial" w:hAnsi="Arial" w:cs="Arial"/>
          <w:b/>
          <w:sz w:val="22"/>
          <w:szCs w:val="22"/>
        </w:rPr>
      </w:pPr>
      <w:r>
        <w:rPr>
          <w:rFonts w:ascii="Arial" w:hAnsi="Arial" w:cs="Arial"/>
          <w:b/>
          <w:sz w:val="22"/>
          <w:szCs w:val="22"/>
        </w:rPr>
        <w:t>1. Benennung</w:t>
      </w:r>
      <w:r w:rsidRPr="005F091B">
        <w:rPr>
          <w:rFonts w:ascii="Arial" w:hAnsi="Arial" w:cs="Arial"/>
          <w:b/>
          <w:sz w:val="22"/>
          <w:szCs w:val="22"/>
        </w:rPr>
        <w:t xml:space="preserve"> </w:t>
      </w:r>
      <w:r>
        <w:rPr>
          <w:rFonts w:ascii="Arial" w:hAnsi="Arial" w:cs="Arial"/>
          <w:b/>
          <w:sz w:val="22"/>
          <w:szCs w:val="22"/>
        </w:rPr>
        <w:t>der Verarbeitungstätigkeit</w:t>
      </w:r>
    </w:p>
    <w:p w14:paraId="1D9AD772" w14:textId="77777777" w:rsidR="0006176C" w:rsidRPr="00F160D5" w:rsidRDefault="0006176C" w:rsidP="0006176C">
      <w:pPr>
        <w:pStyle w:val="NurText"/>
        <w:spacing w:line="276" w:lineRule="auto"/>
        <w:rPr>
          <w:rFonts w:ascii="Arial" w:hAnsi="Arial" w:cs="Arial"/>
          <w:sz w:val="16"/>
          <w:szCs w:val="16"/>
        </w:rPr>
      </w:pPr>
    </w:p>
    <w:p w14:paraId="5847FCC4" w14:textId="77777777" w:rsidR="0006176C" w:rsidRPr="00BF2916" w:rsidRDefault="0006176C" w:rsidP="0006176C">
      <w:pPr>
        <w:pStyle w:val="NurText"/>
        <w:spacing w:line="276" w:lineRule="auto"/>
        <w:rPr>
          <w:rFonts w:ascii="Arial" w:hAnsi="Arial" w:cs="Arial"/>
          <w:sz w:val="22"/>
          <w:szCs w:val="22"/>
        </w:rPr>
      </w:pPr>
      <w:r>
        <w:rPr>
          <w:rFonts w:ascii="Arial" w:hAnsi="Arial" w:cs="Arial"/>
          <w:sz w:val="22"/>
          <w:szCs w:val="22"/>
        </w:rPr>
        <w:t xml:space="preserve">Durchführung von Gerichtsterminen in Form der Videkonferenz </w:t>
      </w:r>
    </w:p>
    <w:p w14:paraId="5CB8C890" w14:textId="77777777" w:rsidR="0006176C" w:rsidRPr="008920C0" w:rsidRDefault="0006176C" w:rsidP="0006176C">
      <w:pPr>
        <w:pStyle w:val="NurText"/>
        <w:spacing w:line="276" w:lineRule="auto"/>
        <w:rPr>
          <w:rFonts w:ascii="Arial" w:hAnsi="Arial" w:cs="Arial"/>
          <w:sz w:val="22"/>
          <w:szCs w:val="22"/>
        </w:rPr>
      </w:pPr>
    </w:p>
    <w:p w14:paraId="37F32297" w14:textId="77777777" w:rsidR="0006176C" w:rsidRPr="00EC2879" w:rsidRDefault="0006176C" w:rsidP="0006176C">
      <w:pPr>
        <w:pStyle w:val="NurText"/>
        <w:spacing w:line="276" w:lineRule="auto"/>
        <w:rPr>
          <w:rFonts w:ascii="Arial" w:hAnsi="Arial" w:cs="Arial"/>
          <w:sz w:val="22"/>
          <w:szCs w:val="22"/>
        </w:rPr>
      </w:pPr>
    </w:p>
    <w:p w14:paraId="0582D260" w14:textId="77777777" w:rsidR="0006176C" w:rsidRPr="00B56F5C" w:rsidRDefault="0006176C" w:rsidP="0006176C">
      <w:pPr>
        <w:pStyle w:val="NurText"/>
        <w:pBdr>
          <w:top w:val="single" w:sz="4" w:space="1" w:color="auto"/>
          <w:left w:val="single" w:sz="4" w:space="4" w:color="auto"/>
          <w:bottom w:val="single" w:sz="4" w:space="1" w:color="auto"/>
          <w:right w:val="single" w:sz="4" w:space="4" w:color="auto"/>
        </w:pBdr>
        <w:spacing w:line="276" w:lineRule="auto"/>
        <w:rPr>
          <w:rFonts w:ascii="Arial" w:hAnsi="Arial" w:cs="Arial"/>
          <w:b/>
          <w:sz w:val="22"/>
          <w:szCs w:val="22"/>
        </w:rPr>
      </w:pPr>
      <w:r>
        <w:rPr>
          <w:rFonts w:ascii="Arial" w:hAnsi="Arial" w:cs="Arial"/>
          <w:b/>
          <w:sz w:val="22"/>
          <w:szCs w:val="22"/>
        </w:rPr>
        <w:t xml:space="preserve">2. </w:t>
      </w:r>
      <w:r w:rsidRPr="00B56F5C">
        <w:rPr>
          <w:rFonts w:ascii="Arial" w:hAnsi="Arial" w:cs="Arial"/>
          <w:b/>
          <w:sz w:val="22"/>
          <w:szCs w:val="22"/>
        </w:rPr>
        <w:t xml:space="preserve">Name des eingesetzten Verfahrens </w:t>
      </w:r>
    </w:p>
    <w:p w14:paraId="06CD6659" w14:textId="77777777" w:rsidR="0006176C" w:rsidRPr="00F160D5" w:rsidRDefault="0006176C" w:rsidP="0006176C">
      <w:pPr>
        <w:pStyle w:val="NurText"/>
        <w:spacing w:line="276" w:lineRule="auto"/>
        <w:rPr>
          <w:rFonts w:ascii="Arial" w:hAnsi="Arial" w:cs="Arial"/>
          <w:sz w:val="16"/>
          <w:szCs w:val="16"/>
        </w:rPr>
      </w:pPr>
    </w:p>
    <w:p w14:paraId="10DC2406" w14:textId="77777777" w:rsidR="0006176C" w:rsidRDefault="0006176C" w:rsidP="0006176C">
      <w:pPr>
        <w:pStyle w:val="NurText"/>
        <w:spacing w:line="276" w:lineRule="auto"/>
        <w:ind w:firstLine="720"/>
        <w:rPr>
          <w:rFonts w:ascii="Arial" w:hAnsi="Arial" w:cs="Arial"/>
          <w:i/>
          <w:sz w:val="22"/>
          <w:szCs w:val="22"/>
        </w:rPr>
      </w:pPr>
      <w:r>
        <w:rPr>
          <w:rFonts w:ascii="Arial" w:hAnsi="Arial" w:cs="Arial"/>
          <w:i/>
          <w:sz w:val="22"/>
          <w:szCs w:val="22"/>
        </w:rPr>
        <w:t xml:space="preserve">[hier </w:t>
      </w:r>
      <w:r w:rsidRPr="001E5EE8">
        <w:rPr>
          <w:rFonts w:ascii="Arial" w:hAnsi="Arial" w:cs="Arial"/>
          <w:i/>
          <w:sz w:val="22"/>
          <w:szCs w:val="22"/>
        </w:rPr>
        <w:t>Software Videokonferenz und Betriebssystem eintragen</w:t>
      </w:r>
      <w:r>
        <w:rPr>
          <w:rFonts w:ascii="Arial" w:hAnsi="Arial" w:cs="Arial"/>
          <w:i/>
          <w:sz w:val="22"/>
          <w:szCs w:val="22"/>
        </w:rPr>
        <w:t>]</w:t>
      </w:r>
    </w:p>
    <w:p w14:paraId="685EBCCA" w14:textId="6E153D2B" w:rsidR="0006176C" w:rsidRDefault="0006176C" w:rsidP="0006176C">
      <w:pPr>
        <w:pStyle w:val="NurText"/>
        <w:spacing w:line="276" w:lineRule="auto"/>
        <w:ind w:firstLine="720"/>
        <w:rPr>
          <w:rFonts w:ascii="Arial" w:hAnsi="Arial" w:cs="Arial"/>
          <w:i/>
          <w:sz w:val="22"/>
          <w:szCs w:val="22"/>
        </w:rPr>
      </w:pPr>
    </w:p>
    <w:p w14:paraId="3FD8889E" w14:textId="70FDE1BF" w:rsidR="0006176C" w:rsidRDefault="0006176C" w:rsidP="0006176C">
      <w:pPr>
        <w:pStyle w:val="NurText"/>
        <w:spacing w:line="276" w:lineRule="auto"/>
        <w:ind w:firstLine="720"/>
        <w:rPr>
          <w:rFonts w:ascii="Arial" w:hAnsi="Arial" w:cs="Arial"/>
          <w:i/>
          <w:sz w:val="22"/>
          <w:szCs w:val="22"/>
        </w:rPr>
      </w:pPr>
    </w:p>
    <w:p w14:paraId="56CA601C" w14:textId="77777777" w:rsidR="0006176C" w:rsidRPr="001E5EE8" w:rsidRDefault="0006176C" w:rsidP="0006176C">
      <w:pPr>
        <w:pStyle w:val="NurText"/>
        <w:spacing w:line="276" w:lineRule="auto"/>
        <w:ind w:firstLine="720"/>
        <w:rPr>
          <w:rFonts w:ascii="Arial" w:hAnsi="Arial" w:cs="Arial"/>
          <w:i/>
          <w:sz w:val="22"/>
          <w:szCs w:val="22"/>
        </w:rPr>
      </w:pPr>
    </w:p>
    <w:p w14:paraId="157D7D95" w14:textId="77777777" w:rsidR="0006176C" w:rsidRPr="00EC2879" w:rsidRDefault="0006176C" w:rsidP="0006176C">
      <w:pPr>
        <w:pStyle w:val="NurText"/>
        <w:spacing w:line="276" w:lineRule="auto"/>
        <w:rPr>
          <w:rFonts w:ascii="Arial" w:hAnsi="Arial" w:cs="Arial"/>
          <w:sz w:val="22"/>
          <w:szCs w:val="22"/>
        </w:rPr>
      </w:pPr>
    </w:p>
    <w:p w14:paraId="0A477BB3" w14:textId="77777777" w:rsidR="0006176C" w:rsidRDefault="0006176C" w:rsidP="0006176C">
      <w:pPr>
        <w:pStyle w:val="NurText"/>
        <w:pBdr>
          <w:top w:val="single" w:sz="4" w:space="1" w:color="auto"/>
          <w:left w:val="single" w:sz="4" w:space="4" w:color="auto"/>
          <w:bottom w:val="single" w:sz="4" w:space="1" w:color="auto"/>
          <w:right w:val="single" w:sz="4" w:space="4" w:color="auto"/>
        </w:pBdr>
        <w:spacing w:line="276" w:lineRule="auto"/>
        <w:rPr>
          <w:rFonts w:ascii="Arial" w:hAnsi="Arial" w:cs="Arial"/>
          <w:b/>
          <w:sz w:val="22"/>
          <w:szCs w:val="22"/>
        </w:rPr>
      </w:pPr>
      <w:r>
        <w:rPr>
          <w:rFonts w:ascii="Arial" w:hAnsi="Arial" w:cs="Arial"/>
          <w:b/>
          <w:sz w:val="22"/>
          <w:szCs w:val="22"/>
        </w:rPr>
        <w:t xml:space="preserve">3. </w:t>
      </w:r>
      <w:r w:rsidRPr="00B56F5C">
        <w:rPr>
          <w:rFonts w:ascii="Arial" w:hAnsi="Arial" w:cs="Arial"/>
          <w:b/>
          <w:sz w:val="22"/>
          <w:szCs w:val="22"/>
        </w:rPr>
        <w:t>Datum der Einführung</w:t>
      </w:r>
      <w:r>
        <w:rPr>
          <w:rFonts w:ascii="Arial" w:hAnsi="Arial" w:cs="Arial"/>
          <w:b/>
          <w:sz w:val="22"/>
          <w:szCs w:val="22"/>
        </w:rPr>
        <w:t>/ Datum der Anzeige an den Dienstherrn</w:t>
      </w:r>
    </w:p>
    <w:p w14:paraId="736128D6" w14:textId="77777777" w:rsidR="0006176C" w:rsidRPr="00F160D5" w:rsidRDefault="0006176C" w:rsidP="0006176C">
      <w:pPr>
        <w:pStyle w:val="NurText"/>
        <w:spacing w:line="276" w:lineRule="auto"/>
        <w:rPr>
          <w:rFonts w:ascii="Arial" w:hAnsi="Arial" w:cs="Arial"/>
          <w:sz w:val="16"/>
          <w:szCs w:val="16"/>
        </w:rPr>
      </w:pPr>
    </w:p>
    <w:p w14:paraId="71689D63" w14:textId="77777777" w:rsidR="0006176C" w:rsidRDefault="0006176C" w:rsidP="0006176C">
      <w:pPr>
        <w:pStyle w:val="NurText"/>
        <w:spacing w:line="276" w:lineRule="auto"/>
        <w:ind w:firstLine="720"/>
        <w:rPr>
          <w:rFonts w:ascii="Arial" w:hAnsi="Arial" w:cs="Arial"/>
          <w:i/>
          <w:sz w:val="22"/>
          <w:szCs w:val="22"/>
        </w:rPr>
      </w:pPr>
      <w:r w:rsidRPr="00F160D5">
        <w:rPr>
          <w:rFonts w:ascii="Arial" w:hAnsi="Arial" w:cs="Arial"/>
          <w:i/>
          <w:sz w:val="22"/>
          <w:szCs w:val="22"/>
        </w:rPr>
        <w:t>[hier Datum eintragen]</w:t>
      </w:r>
      <w:r w:rsidRPr="00F160D5">
        <w:rPr>
          <w:rFonts w:ascii="Arial" w:hAnsi="Arial" w:cs="Arial"/>
          <w:i/>
          <w:sz w:val="22"/>
          <w:szCs w:val="22"/>
        </w:rPr>
        <w:tab/>
      </w:r>
    </w:p>
    <w:p w14:paraId="556AE4B6" w14:textId="2CD5F89A" w:rsidR="0006176C" w:rsidRDefault="0006176C" w:rsidP="0006176C">
      <w:pPr>
        <w:pStyle w:val="NurText"/>
        <w:spacing w:line="276" w:lineRule="auto"/>
        <w:ind w:firstLine="720"/>
        <w:rPr>
          <w:rFonts w:ascii="Arial" w:hAnsi="Arial" w:cs="Arial"/>
          <w:sz w:val="22"/>
          <w:szCs w:val="22"/>
        </w:rPr>
      </w:pPr>
    </w:p>
    <w:p w14:paraId="27AEEB09" w14:textId="7C7B8FDB" w:rsidR="0006176C" w:rsidRDefault="0006176C" w:rsidP="0006176C">
      <w:pPr>
        <w:pStyle w:val="NurText"/>
        <w:spacing w:line="276" w:lineRule="auto"/>
        <w:ind w:firstLine="720"/>
        <w:rPr>
          <w:rFonts w:ascii="Arial" w:hAnsi="Arial" w:cs="Arial"/>
          <w:sz w:val="22"/>
          <w:szCs w:val="22"/>
        </w:rPr>
      </w:pPr>
    </w:p>
    <w:p w14:paraId="2B4AD1BA" w14:textId="77777777" w:rsidR="0006176C" w:rsidRPr="00113456" w:rsidRDefault="0006176C" w:rsidP="0006176C">
      <w:pPr>
        <w:pStyle w:val="NurText"/>
        <w:spacing w:line="276" w:lineRule="auto"/>
        <w:ind w:firstLine="720"/>
        <w:rPr>
          <w:rFonts w:ascii="Arial" w:hAnsi="Arial" w:cs="Arial"/>
          <w:sz w:val="22"/>
          <w:szCs w:val="22"/>
        </w:rPr>
      </w:pPr>
    </w:p>
    <w:p w14:paraId="00D4FCCD" w14:textId="77777777" w:rsidR="0006176C" w:rsidRDefault="0006176C" w:rsidP="0006176C">
      <w:pPr>
        <w:pStyle w:val="NurText"/>
        <w:spacing w:line="276" w:lineRule="auto"/>
        <w:rPr>
          <w:rFonts w:ascii="Arial" w:hAnsi="Arial" w:cs="Arial"/>
          <w:b/>
          <w:sz w:val="22"/>
          <w:szCs w:val="22"/>
        </w:rPr>
      </w:pPr>
    </w:p>
    <w:p w14:paraId="05F3006B" w14:textId="77777777" w:rsidR="0006176C" w:rsidRPr="008920C0" w:rsidRDefault="0006176C" w:rsidP="0006176C">
      <w:pPr>
        <w:pStyle w:val="NurText"/>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r>
        <w:rPr>
          <w:rFonts w:ascii="Arial" w:hAnsi="Arial" w:cs="Arial"/>
          <w:b/>
          <w:sz w:val="22"/>
          <w:szCs w:val="22"/>
        </w:rPr>
        <w:t xml:space="preserve">4. </w:t>
      </w:r>
      <w:r w:rsidRPr="005F091B">
        <w:rPr>
          <w:rFonts w:ascii="Arial" w:hAnsi="Arial" w:cs="Arial"/>
          <w:b/>
          <w:sz w:val="22"/>
          <w:szCs w:val="22"/>
        </w:rPr>
        <w:t xml:space="preserve">Verantwortliche </w:t>
      </w:r>
      <w:r>
        <w:rPr>
          <w:rFonts w:ascii="Arial" w:hAnsi="Arial" w:cs="Arial"/>
          <w:b/>
          <w:sz w:val="22"/>
          <w:szCs w:val="22"/>
        </w:rPr>
        <w:t xml:space="preserve">Stelle </w:t>
      </w:r>
      <w:r w:rsidRPr="008920C0">
        <w:rPr>
          <w:rFonts w:ascii="Arial" w:hAnsi="Arial" w:cs="Arial"/>
          <w:sz w:val="22"/>
          <w:szCs w:val="22"/>
        </w:rPr>
        <w:t>(Art. 30 Abs. 1 S. 2 lit</w:t>
      </w:r>
      <w:r>
        <w:rPr>
          <w:rFonts w:ascii="Arial" w:hAnsi="Arial" w:cs="Arial"/>
          <w:sz w:val="22"/>
          <w:szCs w:val="22"/>
        </w:rPr>
        <w:t>.</w:t>
      </w:r>
      <w:r w:rsidRPr="008920C0">
        <w:rPr>
          <w:rFonts w:ascii="Arial" w:hAnsi="Arial" w:cs="Arial"/>
          <w:sz w:val="22"/>
          <w:szCs w:val="22"/>
        </w:rPr>
        <w:t xml:space="preserve"> a</w:t>
      </w:r>
      <w:r>
        <w:rPr>
          <w:rFonts w:ascii="Arial" w:hAnsi="Arial" w:cs="Arial"/>
          <w:sz w:val="22"/>
          <w:szCs w:val="22"/>
        </w:rPr>
        <w:t>) EU-DSGVO</w:t>
      </w:r>
      <w:r w:rsidRPr="008920C0">
        <w:rPr>
          <w:rFonts w:ascii="Arial" w:hAnsi="Arial" w:cs="Arial"/>
          <w:sz w:val="22"/>
          <w:szCs w:val="22"/>
        </w:rPr>
        <w:t xml:space="preserve">) </w:t>
      </w:r>
    </w:p>
    <w:p w14:paraId="5663C856" w14:textId="77777777" w:rsidR="0006176C" w:rsidRPr="00F160D5" w:rsidRDefault="0006176C" w:rsidP="0006176C">
      <w:pPr>
        <w:pStyle w:val="NurText"/>
        <w:spacing w:line="276" w:lineRule="auto"/>
        <w:rPr>
          <w:rFonts w:ascii="Arial" w:hAnsi="Arial" w:cs="Arial"/>
          <w:sz w:val="16"/>
          <w:szCs w:val="16"/>
        </w:rPr>
      </w:pPr>
    </w:p>
    <w:p w14:paraId="4D096ACF" w14:textId="77777777" w:rsidR="0006176C" w:rsidRDefault="0006176C" w:rsidP="0006176C">
      <w:pPr>
        <w:pStyle w:val="NurText"/>
        <w:spacing w:line="276" w:lineRule="auto"/>
        <w:ind w:firstLine="720"/>
        <w:rPr>
          <w:rFonts w:ascii="Arial" w:hAnsi="Arial" w:cs="Arial"/>
          <w:i/>
          <w:sz w:val="22"/>
          <w:szCs w:val="22"/>
        </w:rPr>
      </w:pPr>
      <w:r>
        <w:rPr>
          <w:rFonts w:ascii="Calibri" w:hAnsi="Calibri" w:cs="Calibri"/>
          <w:i/>
          <w:iCs/>
          <w:color w:val="000000"/>
          <w:sz w:val="22"/>
          <w:szCs w:val="22"/>
        </w:rPr>
        <w:t> [</w:t>
      </w:r>
      <w:r w:rsidRPr="00F160D5">
        <w:rPr>
          <w:rFonts w:ascii="Arial" w:hAnsi="Arial" w:cs="Arial"/>
          <w:i/>
          <w:sz w:val="22"/>
          <w:szCs w:val="22"/>
        </w:rPr>
        <w:t>hier Bezeichnung des Gericht</w:t>
      </w:r>
      <w:r>
        <w:rPr>
          <w:rFonts w:ascii="Arial" w:hAnsi="Arial" w:cs="Arial"/>
          <w:i/>
          <w:sz w:val="22"/>
          <w:szCs w:val="22"/>
        </w:rPr>
        <w:t>s</w:t>
      </w:r>
      <w:r w:rsidRPr="00F160D5">
        <w:rPr>
          <w:rFonts w:ascii="Arial" w:hAnsi="Arial" w:cs="Arial"/>
          <w:i/>
          <w:sz w:val="22"/>
          <w:szCs w:val="22"/>
        </w:rPr>
        <w:t xml:space="preserve"> oder der Richterin/des Richters eintragen]</w:t>
      </w:r>
    </w:p>
    <w:p w14:paraId="7D53606F" w14:textId="705C8823" w:rsidR="0006176C" w:rsidRDefault="0006176C" w:rsidP="0006176C">
      <w:pPr>
        <w:pStyle w:val="NurText"/>
        <w:spacing w:line="276" w:lineRule="auto"/>
        <w:rPr>
          <w:rFonts w:ascii="Arial" w:hAnsi="Arial" w:cs="Arial"/>
          <w:sz w:val="22"/>
          <w:szCs w:val="22"/>
        </w:rPr>
      </w:pPr>
    </w:p>
    <w:p w14:paraId="28DF9011" w14:textId="23A69EA4" w:rsidR="0006176C" w:rsidRDefault="0006176C" w:rsidP="0006176C">
      <w:pPr>
        <w:pStyle w:val="NurText"/>
        <w:spacing w:line="276" w:lineRule="auto"/>
        <w:rPr>
          <w:rFonts w:ascii="Arial" w:hAnsi="Arial" w:cs="Arial"/>
          <w:sz w:val="22"/>
          <w:szCs w:val="22"/>
        </w:rPr>
      </w:pPr>
    </w:p>
    <w:p w14:paraId="4A20B179" w14:textId="77777777" w:rsidR="0006176C" w:rsidRDefault="0006176C" w:rsidP="0006176C">
      <w:pPr>
        <w:pStyle w:val="NurText"/>
        <w:spacing w:line="276" w:lineRule="auto"/>
        <w:rPr>
          <w:rFonts w:ascii="Arial" w:hAnsi="Arial" w:cs="Arial"/>
          <w:sz w:val="22"/>
          <w:szCs w:val="22"/>
        </w:rPr>
      </w:pPr>
    </w:p>
    <w:p w14:paraId="02A78F58" w14:textId="77777777" w:rsidR="0006176C" w:rsidRDefault="0006176C" w:rsidP="0006176C">
      <w:pPr>
        <w:pStyle w:val="NurText"/>
        <w:spacing w:line="276" w:lineRule="auto"/>
        <w:rPr>
          <w:rFonts w:ascii="Arial" w:hAnsi="Arial" w:cs="Arial"/>
          <w:sz w:val="22"/>
          <w:szCs w:val="22"/>
        </w:rPr>
      </w:pPr>
    </w:p>
    <w:p w14:paraId="7132D0BF" w14:textId="77777777" w:rsidR="0006176C" w:rsidRPr="00B7184F" w:rsidRDefault="0006176C" w:rsidP="0006176C">
      <w:pPr>
        <w:pStyle w:val="NurText"/>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r>
        <w:rPr>
          <w:rFonts w:ascii="Arial" w:hAnsi="Arial" w:cs="Arial"/>
          <w:b/>
          <w:sz w:val="22"/>
          <w:szCs w:val="22"/>
        </w:rPr>
        <w:t xml:space="preserve">5. Datenschutzbeauftragte/r des Gerichts </w:t>
      </w:r>
      <w:r w:rsidRPr="008920C0">
        <w:rPr>
          <w:rFonts w:ascii="Arial" w:hAnsi="Arial" w:cs="Arial"/>
          <w:sz w:val="22"/>
          <w:szCs w:val="22"/>
        </w:rPr>
        <w:t>(Art. 30 Abs. 1 S. 2a</w:t>
      </w:r>
      <w:r>
        <w:rPr>
          <w:rFonts w:ascii="Arial" w:hAnsi="Arial" w:cs="Arial"/>
          <w:sz w:val="22"/>
          <w:szCs w:val="22"/>
        </w:rPr>
        <w:t xml:space="preserve"> EU-DSGVO</w:t>
      </w:r>
      <w:r w:rsidRPr="008920C0">
        <w:rPr>
          <w:rFonts w:ascii="Arial" w:hAnsi="Arial" w:cs="Arial"/>
          <w:sz w:val="22"/>
          <w:szCs w:val="22"/>
        </w:rPr>
        <w:t xml:space="preserve">) </w:t>
      </w:r>
    </w:p>
    <w:p w14:paraId="457F2EEB" w14:textId="77777777" w:rsidR="0006176C" w:rsidRDefault="0006176C" w:rsidP="0006176C">
      <w:pPr>
        <w:pStyle w:val="NurText"/>
        <w:spacing w:line="276" w:lineRule="auto"/>
        <w:rPr>
          <w:rFonts w:ascii="Arial" w:hAnsi="Arial" w:cs="Arial"/>
          <w:sz w:val="22"/>
          <w:szCs w:val="22"/>
        </w:rPr>
      </w:pPr>
    </w:p>
    <w:p w14:paraId="3B37BDC5" w14:textId="77777777" w:rsidR="0006176C" w:rsidRPr="00F160D5" w:rsidRDefault="0006176C" w:rsidP="0006176C">
      <w:pPr>
        <w:pStyle w:val="NurText"/>
        <w:spacing w:line="276" w:lineRule="auto"/>
        <w:ind w:firstLine="720"/>
        <w:rPr>
          <w:rFonts w:ascii="Arial" w:hAnsi="Arial" w:cs="Arial"/>
          <w:i/>
          <w:sz w:val="22"/>
          <w:szCs w:val="22"/>
        </w:rPr>
      </w:pPr>
      <w:r w:rsidRPr="00F160D5">
        <w:rPr>
          <w:rFonts w:ascii="Arial" w:hAnsi="Arial" w:cs="Arial"/>
          <w:i/>
          <w:sz w:val="22"/>
          <w:szCs w:val="22"/>
        </w:rPr>
        <w:t>[hier Namen eintragen]</w:t>
      </w:r>
    </w:p>
    <w:p w14:paraId="64780495" w14:textId="77777777" w:rsidR="0006176C" w:rsidRDefault="0006176C" w:rsidP="0006176C">
      <w:pPr>
        <w:pStyle w:val="NurText"/>
        <w:spacing w:line="276" w:lineRule="auto"/>
        <w:rPr>
          <w:rFonts w:ascii="Arial" w:hAnsi="Arial" w:cs="Arial"/>
          <w:sz w:val="22"/>
          <w:szCs w:val="22"/>
        </w:rPr>
      </w:pPr>
    </w:p>
    <w:p w14:paraId="6B54B60C" w14:textId="63455C20" w:rsidR="0006176C" w:rsidRDefault="0006176C" w:rsidP="0006176C">
      <w:pPr>
        <w:pStyle w:val="NurText"/>
        <w:spacing w:line="276" w:lineRule="auto"/>
        <w:rPr>
          <w:rFonts w:ascii="Arial" w:hAnsi="Arial" w:cs="Arial"/>
          <w:sz w:val="22"/>
          <w:szCs w:val="22"/>
        </w:rPr>
      </w:pPr>
    </w:p>
    <w:p w14:paraId="76EC2A6A" w14:textId="5D2408D6" w:rsidR="0006176C" w:rsidRDefault="0006176C" w:rsidP="0006176C">
      <w:pPr>
        <w:pStyle w:val="NurText"/>
        <w:spacing w:line="276" w:lineRule="auto"/>
        <w:rPr>
          <w:rFonts w:ascii="Arial" w:hAnsi="Arial" w:cs="Arial"/>
          <w:sz w:val="22"/>
          <w:szCs w:val="22"/>
        </w:rPr>
      </w:pPr>
    </w:p>
    <w:p w14:paraId="4A73DBF9" w14:textId="77777777" w:rsidR="0006176C" w:rsidRDefault="0006176C" w:rsidP="0006176C">
      <w:pPr>
        <w:pStyle w:val="NurText"/>
        <w:spacing w:line="276" w:lineRule="auto"/>
        <w:rPr>
          <w:rFonts w:ascii="Arial" w:hAnsi="Arial" w:cs="Arial"/>
          <w:sz w:val="22"/>
          <w:szCs w:val="22"/>
        </w:rPr>
      </w:pPr>
    </w:p>
    <w:p w14:paraId="2BD8D61C" w14:textId="77777777" w:rsidR="0006176C" w:rsidRDefault="0006176C" w:rsidP="0006176C">
      <w:pPr>
        <w:pStyle w:val="NurText"/>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r>
        <w:rPr>
          <w:rFonts w:ascii="Arial" w:hAnsi="Arial" w:cs="Arial"/>
          <w:b/>
          <w:sz w:val="22"/>
          <w:szCs w:val="22"/>
        </w:rPr>
        <w:t xml:space="preserve">6. </w:t>
      </w:r>
      <w:r w:rsidRPr="005F091B">
        <w:rPr>
          <w:rFonts w:ascii="Arial" w:hAnsi="Arial" w:cs="Arial"/>
          <w:b/>
          <w:sz w:val="22"/>
          <w:szCs w:val="22"/>
        </w:rPr>
        <w:t xml:space="preserve">Zwecke der Verarbeitung </w:t>
      </w:r>
      <w:r w:rsidRPr="008920C0">
        <w:rPr>
          <w:rFonts w:ascii="Arial" w:hAnsi="Arial" w:cs="Arial"/>
          <w:sz w:val="22"/>
          <w:szCs w:val="22"/>
        </w:rPr>
        <w:t>(Art. 30 Abs. 1 S. 2b</w:t>
      </w:r>
      <w:r>
        <w:rPr>
          <w:rFonts w:ascii="Arial" w:hAnsi="Arial" w:cs="Arial"/>
          <w:sz w:val="22"/>
          <w:szCs w:val="22"/>
        </w:rPr>
        <w:t xml:space="preserve"> EU-DSGVO</w:t>
      </w:r>
      <w:r w:rsidRPr="008920C0">
        <w:rPr>
          <w:rFonts w:ascii="Arial" w:hAnsi="Arial" w:cs="Arial"/>
          <w:sz w:val="22"/>
          <w:szCs w:val="22"/>
        </w:rPr>
        <w:t xml:space="preserve">) </w:t>
      </w:r>
    </w:p>
    <w:p w14:paraId="389AAB71" w14:textId="77777777" w:rsidR="0006176C" w:rsidRPr="00F160D5" w:rsidRDefault="0006176C" w:rsidP="0006176C">
      <w:pPr>
        <w:pStyle w:val="NurText"/>
        <w:spacing w:line="276" w:lineRule="auto"/>
        <w:rPr>
          <w:rFonts w:ascii="Arial" w:hAnsi="Arial" w:cs="Arial"/>
          <w:sz w:val="16"/>
          <w:szCs w:val="16"/>
        </w:rPr>
      </w:pPr>
    </w:p>
    <w:p w14:paraId="20AFDB87" w14:textId="77777777" w:rsidR="0006176C" w:rsidRDefault="0006176C" w:rsidP="0006176C">
      <w:pPr>
        <w:pStyle w:val="NurText"/>
        <w:spacing w:line="276" w:lineRule="auto"/>
        <w:rPr>
          <w:rFonts w:ascii="Arial" w:hAnsi="Arial" w:cs="Arial"/>
          <w:sz w:val="22"/>
          <w:szCs w:val="22"/>
        </w:rPr>
      </w:pPr>
      <w:r>
        <w:rPr>
          <w:rFonts w:ascii="Arial" w:hAnsi="Arial" w:cs="Arial"/>
          <w:sz w:val="22"/>
          <w:szCs w:val="22"/>
        </w:rPr>
        <w:t>Durchführung von Gerichtsterminen (Erörterungstermine, mündliche Verhandlungen, Güteverhandlungen, Beratungstermine in gerichtlichen Verfahren)</w:t>
      </w:r>
    </w:p>
    <w:p w14:paraId="15859CD7" w14:textId="59CABE51" w:rsidR="0006176C" w:rsidRDefault="0006176C" w:rsidP="0006176C">
      <w:pPr>
        <w:pStyle w:val="NurText"/>
        <w:spacing w:line="276" w:lineRule="auto"/>
        <w:rPr>
          <w:rFonts w:ascii="Arial" w:hAnsi="Arial" w:cs="Arial"/>
          <w:sz w:val="22"/>
          <w:szCs w:val="22"/>
        </w:rPr>
      </w:pPr>
    </w:p>
    <w:p w14:paraId="51F4019E" w14:textId="18EEDC39" w:rsidR="0006176C" w:rsidRDefault="0006176C" w:rsidP="0006176C">
      <w:pPr>
        <w:pStyle w:val="NurText"/>
        <w:spacing w:line="276" w:lineRule="auto"/>
        <w:rPr>
          <w:rFonts w:ascii="Arial" w:hAnsi="Arial" w:cs="Arial"/>
          <w:sz w:val="22"/>
          <w:szCs w:val="22"/>
        </w:rPr>
      </w:pPr>
    </w:p>
    <w:p w14:paraId="1E8337AC" w14:textId="48F91944" w:rsidR="0006176C" w:rsidRDefault="0006176C" w:rsidP="0006176C">
      <w:pPr>
        <w:pStyle w:val="NurText"/>
        <w:spacing w:line="276" w:lineRule="auto"/>
        <w:rPr>
          <w:rFonts w:ascii="Arial" w:hAnsi="Arial" w:cs="Arial"/>
          <w:sz w:val="22"/>
          <w:szCs w:val="22"/>
        </w:rPr>
      </w:pPr>
    </w:p>
    <w:p w14:paraId="174B217E" w14:textId="77777777" w:rsidR="0006176C" w:rsidRDefault="0006176C" w:rsidP="0006176C">
      <w:pPr>
        <w:pStyle w:val="NurText"/>
        <w:spacing w:line="276" w:lineRule="auto"/>
        <w:rPr>
          <w:rFonts w:ascii="Arial" w:hAnsi="Arial" w:cs="Arial"/>
          <w:sz w:val="22"/>
          <w:szCs w:val="22"/>
        </w:rPr>
      </w:pPr>
    </w:p>
    <w:p w14:paraId="3DDA167D" w14:textId="729D91AC" w:rsidR="0006176C" w:rsidRDefault="0006176C" w:rsidP="0006176C">
      <w:pPr>
        <w:pStyle w:val="NurText"/>
        <w:spacing w:line="276" w:lineRule="auto"/>
        <w:rPr>
          <w:rFonts w:ascii="Arial" w:hAnsi="Arial" w:cs="Arial"/>
          <w:sz w:val="22"/>
          <w:szCs w:val="22"/>
        </w:rPr>
      </w:pPr>
    </w:p>
    <w:p w14:paraId="21EA72A4" w14:textId="3A3CBA7F" w:rsidR="0006176C" w:rsidRDefault="0006176C" w:rsidP="0006176C">
      <w:pPr>
        <w:pStyle w:val="NurText"/>
        <w:spacing w:line="276" w:lineRule="auto"/>
        <w:rPr>
          <w:rFonts w:ascii="Arial" w:hAnsi="Arial" w:cs="Arial"/>
          <w:sz w:val="22"/>
          <w:szCs w:val="22"/>
        </w:rPr>
      </w:pPr>
    </w:p>
    <w:p w14:paraId="46CB6776" w14:textId="044D0518" w:rsidR="0006176C" w:rsidRDefault="0006176C" w:rsidP="0006176C">
      <w:pPr>
        <w:pStyle w:val="NurText"/>
        <w:spacing w:line="276" w:lineRule="auto"/>
        <w:rPr>
          <w:rFonts w:ascii="Arial" w:hAnsi="Arial" w:cs="Arial"/>
          <w:sz w:val="22"/>
          <w:szCs w:val="22"/>
        </w:rPr>
      </w:pPr>
    </w:p>
    <w:p w14:paraId="19C91A6D" w14:textId="77777777" w:rsidR="0006176C" w:rsidRPr="008920C0" w:rsidRDefault="0006176C" w:rsidP="0006176C">
      <w:pPr>
        <w:pStyle w:val="NurText"/>
        <w:spacing w:line="276" w:lineRule="auto"/>
        <w:rPr>
          <w:rFonts w:ascii="Arial" w:hAnsi="Arial" w:cs="Arial"/>
          <w:sz w:val="22"/>
          <w:szCs w:val="22"/>
        </w:rPr>
      </w:pPr>
    </w:p>
    <w:p w14:paraId="41DEB2EE" w14:textId="77777777" w:rsidR="0006176C" w:rsidRDefault="0006176C" w:rsidP="0006176C">
      <w:pPr>
        <w:pStyle w:val="NurText"/>
        <w:pBdr>
          <w:top w:val="single" w:sz="4" w:space="1" w:color="auto"/>
          <w:left w:val="single" w:sz="4" w:space="4" w:color="auto"/>
          <w:bottom w:val="single" w:sz="4" w:space="1" w:color="auto"/>
          <w:right w:val="single" w:sz="4" w:space="4" w:color="auto"/>
        </w:pBdr>
        <w:spacing w:line="276" w:lineRule="auto"/>
        <w:rPr>
          <w:rFonts w:ascii="Arial" w:hAnsi="Arial" w:cs="Arial"/>
          <w:b/>
          <w:sz w:val="22"/>
          <w:szCs w:val="22"/>
        </w:rPr>
      </w:pPr>
      <w:r>
        <w:rPr>
          <w:rFonts w:ascii="Arial" w:hAnsi="Arial" w:cs="Arial"/>
          <w:b/>
          <w:sz w:val="22"/>
          <w:szCs w:val="22"/>
        </w:rPr>
        <w:lastRenderedPageBreak/>
        <w:t xml:space="preserve">7. </w:t>
      </w:r>
      <w:r w:rsidRPr="005F091B">
        <w:rPr>
          <w:rFonts w:ascii="Arial" w:hAnsi="Arial" w:cs="Arial"/>
          <w:b/>
          <w:sz w:val="22"/>
          <w:szCs w:val="22"/>
        </w:rPr>
        <w:t xml:space="preserve">Beschreibung der Kategorien betroffener Personen </w:t>
      </w:r>
      <w:r w:rsidRPr="008920C0">
        <w:rPr>
          <w:rFonts w:ascii="Arial" w:hAnsi="Arial" w:cs="Arial"/>
          <w:sz w:val="22"/>
          <w:szCs w:val="22"/>
        </w:rPr>
        <w:t>(Art. 30 Abs. 1 S. 2c EU-DSGVO)</w:t>
      </w:r>
      <w:r w:rsidRPr="005F091B">
        <w:rPr>
          <w:rFonts w:ascii="Arial" w:hAnsi="Arial" w:cs="Arial"/>
          <w:b/>
          <w:sz w:val="22"/>
          <w:szCs w:val="22"/>
        </w:rPr>
        <w:t xml:space="preserve"> </w:t>
      </w:r>
    </w:p>
    <w:p w14:paraId="17833199" w14:textId="77777777" w:rsidR="0006176C" w:rsidRDefault="0006176C" w:rsidP="0006176C">
      <w:pPr>
        <w:pStyle w:val="NurText"/>
        <w:spacing w:line="276" w:lineRule="auto"/>
        <w:rPr>
          <w:rFonts w:ascii="Arial" w:hAnsi="Arial" w:cs="Arial"/>
          <w:b/>
          <w:sz w:val="22"/>
          <w:szCs w:val="22"/>
        </w:rPr>
      </w:pPr>
    </w:p>
    <w:p w14:paraId="1F128BF5" w14:textId="77777777" w:rsidR="0006176C" w:rsidRPr="0006637C" w:rsidRDefault="0006176C" w:rsidP="0006176C">
      <w:pPr>
        <w:pStyle w:val="NurText"/>
        <w:spacing w:line="276" w:lineRule="auto"/>
        <w:rPr>
          <w:rFonts w:ascii="Arial" w:hAnsi="Arial" w:cs="Arial"/>
          <w:sz w:val="22"/>
          <w:szCs w:val="22"/>
        </w:rPr>
      </w:pPr>
      <w:r w:rsidRPr="0006637C">
        <w:rPr>
          <w:rFonts w:ascii="Arial" w:hAnsi="Arial" w:cs="Arial"/>
          <w:sz w:val="22"/>
          <w:szCs w:val="22"/>
        </w:rPr>
        <w:t>Je nach Verfahrensgegenstand</w:t>
      </w:r>
      <w:r>
        <w:rPr>
          <w:rFonts w:ascii="Arial" w:hAnsi="Arial" w:cs="Arial"/>
          <w:sz w:val="22"/>
          <w:szCs w:val="22"/>
        </w:rPr>
        <w:t xml:space="preserve"> und Verlauf der Videokonferenz:</w:t>
      </w:r>
    </w:p>
    <w:p w14:paraId="258FF386" w14:textId="77777777" w:rsidR="0006176C" w:rsidRPr="004A1A14" w:rsidRDefault="0006176C" w:rsidP="0006176C">
      <w:pPr>
        <w:numPr>
          <w:ilvl w:val="1"/>
          <w:numId w:val="1"/>
        </w:numPr>
        <w:tabs>
          <w:tab w:val="clear" w:pos="1364"/>
          <w:tab w:val="num" w:pos="540"/>
        </w:tabs>
        <w:spacing w:after="0" w:line="276" w:lineRule="auto"/>
        <w:ind w:left="540" w:hanging="540"/>
        <w:jc w:val="left"/>
        <w:rPr>
          <w:rFonts w:cs="Arial"/>
        </w:rPr>
      </w:pPr>
      <w:r w:rsidRPr="004A1A14">
        <w:rPr>
          <w:rFonts w:cs="Arial"/>
        </w:rPr>
        <w:t>Verfahrensbeteiligte</w:t>
      </w:r>
    </w:p>
    <w:p w14:paraId="1E7E1407" w14:textId="77777777" w:rsidR="0006176C" w:rsidRDefault="0006176C" w:rsidP="0006176C">
      <w:pPr>
        <w:numPr>
          <w:ilvl w:val="1"/>
          <w:numId w:val="1"/>
        </w:numPr>
        <w:tabs>
          <w:tab w:val="clear" w:pos="1364"/>
          <w:tab w:val="num" w:pos="540"/>
        </w:tabs>
        <w:spacing w:after="0" w:line="276" w:lineRule="auto"/>
        <w:ind w:left="540" w:hanging="540"/>
        <w:jc w:val="left"/>
        <w:rPr>
          <w:rFonts w:cs="Arial"/>
        </w:rPr>
      </w:pPr>
      <w:r w:rsidRPr="001C2479">
        <w:rPr>
          <w:rFonts w:cs="Arial"/>
        </w:rPr>
        <w:t>Rechtsanwält</w:t>
      </w:r>
      <w:r>
        <w:rPr>
          <w:rFonts w:cs="Arial"/>
        </w:rPr>
        <w:t xml:space="preserve">innen und Rechtsanwälte, </w:t>
      </w:r>
      <w:r w:rsidRPr="004A1A14">
        <w:rPr>
          <w:rFonts w:cs="Arial"/>
        </w:rPr>
        <w:t>Bevollmächtigte</w:t>
      </w:r>
      <w:r>
        <w:rPr>
          <w:rFonts w:cs="Arial"/>
        </w:rPr>
        <w:t xml:space="preserve"> und Vertreter/innen und ggf. deren Mitarbeiterinnen und Mitarbeiter</w:t>
      </w:r>
    </w:p>
    <w:p w14:paraId="65D31ACC" w14:textId="77777777" w:rsidR="0006176C" w:rsidRPr="004A1A14" w:rsidRDefault="0006176C" w:rsidP="0006176C">
      <w:pPr>
        <w:numPr>
          <w:ilvl w:val="1"/>
          <w:numId w:val="1"/>
        </w:numPr>
        <w:tabs>
          <w:tab w:val="clear" w:pos="1364"/>
          <w:tab w:val="num" w:pos="540"/>
        </w:tabs>
        <w:spacing w:after="0" w:line="276" w:lineRule="auto"/>
        <w:ind w:left="540" w:hanging="540"/>
        <w:jc w:val="left"/>
        <w:rPr>
          <w:rFonts w:cs="Arial"/>
        </w:rPr>
      </w:pPr>
      <w:r w:rsidRPr="004A1A14">
        <w:rPr>
          <w:rFonts w:cs="Arial"/>
        </w:rPr>
        <w:t>Zeug</w:t>
      </w:r>
      <w:r>
        <w:rPr>
          <w:rFonts w:cs="Arial"/>
        </w:rPr>
        <w:t>innen und Zeugen sowie um Auskunft oder die Erstellung von Befundberichten ersuchte Personen</w:t>
      </w:r>
    </w:p>
    <w:p w14:paraId="6EB7DE2C" w14:textId="77777777" w:rsidR="0006176C" w:rsidRPr="004A1A14" w:rsidRDefault="0006176C" w:rsidP="0006176C">
      <w:pPr>
        <w:numPr>
          <w:ilvl w:val="1"/>
          <w:numId w:val="1"/>
        </w:numPr>
        <w:tabs>
          <w:tab w:val="clear" w:pos="1364"/>
          <w:tab w:val="num" w:pos="540"/>
        </w:tabs>
        <w:spacing w:after="0" w:line="276" w:lineRule="auto"/>
        <w:ind w:left="540" w:hanging="540"/>
        <w:jc w:val="left"/>
        <w:rPr>
          <w:rFonts w:cs="Arial"/>
        </w:rPr>
      </w:pPr>
      <w:r w:rsidRPr="004A1A14">
        <w:rPr>
          <w:rFonts w:cs="Arial"/>
        </w:rPr>
        <w:t>Sachverständige</w:t>
      </w:r>
    </w:p>
    <w:p w14:paraId="1ED32490" w14:textId="77777777" w:rsidR="0006176C" w:rsidRPr="004A1A14" w:rsidRDefault="0006176C" w:rsidP="0006176C">
      <w:pPr>
        <w:numPr>
          <w:ilvl w:val="1"/>
          <w:numId w:val="1"/>
        </w:numPr>
        <w:tabs>
          <w:tab w:val="clear" w:pos="1364"/>
          <w:tab w:val="num" w:pos="540"/>
        </w:tabs>
        <w:spacing w:after="0" w:line="276" w:lineRule="auto"/>
        <w:ind w:left="540" w:hanging="540"/>
        <w:jc w:val="left"/>
        <w:rPr>
          <w:rFonts w:cs="Arial"/>
        </w:rPr>
      </w:pPr>
      <w:r>
        <w:rPr>
          <w:rFonts w:cs="Arial"/>
        </w:rPr>
        <w:t>Dolmetscher/innen und Übersetzer/innen</w:t>
      </w:r>
    </w:p>
    <w:p w14:paraId="252E756A" w14:textId="77777777" w:rsidR="0006176C" w:rsidRPr="004A1A14" w:rsidRDefault="0006176C" w:rsidP="0006176C">
      <w:pPr>
        <w:numPr>
          <w:ilvl w:val="1"/>
          <w:numId w:val="1"/>
        </w:numPr>
        <w:tabs>
          <w:tab w:val="clear" w:pos="1364"/>
          <w:tab w:val="num" w:pos="540"/>
        </w:tabs>
        <w:spacing w:after="0" w:line="276" w:lineRule="auto"/>
        <w:ind w:left="540" w:hanging="540"/>
        <w:jc w:val="left"/>
        <w:rPr>
          <w:rFonts w:cs="Arial"/>
        </w:rPr>
      </w:pPr>
      <w:r w:rsidRPr="004A1A14">
        <w:rPr>
          <w:rFonts w:cs="Arial"/>
        </w:rPr>
        <w:t>ehrenamtliche Richterinnen und Richter</w:t>
      </w:r>
      <w:r>
        <w:rPr>
          <w:rFonts w:cs="Arial"/>
        </w:rPr>
        <w:t>/ Schöffinnen und Schöffen</w:t>
      </w:r>
    </w:p>
    <w:p w14:paraId="025B39D4" w14:textId="77777777" w:rsidR="0006176C" w:rsidRDefault="0006176C" w:rsidP="0006176C">
      <w:pPr>
        <w:numPr>
          <w:ilvl w:val="1"/>
          <w:numId w:val="1"/>
        </w:numPr>
        <w:tabs>
          <w:tab w:val="clear" w:pos="1364"/>
          <w:tab w:val="num" w:pos="540"/>
        </w:tabs>
        <w:spacing w:after="0" w:line="276" w:lineRule="auto"/>
        <w:ind w:left="540" w:hanging="540"/>
        <w:jc w:val="left"/>
        <w:rPr>
          <w:rFonts w:cs="Arial"/>
        </w:rPr>
      </w:pPr>
      <w:r w:rsidRPr="004A1A14">
        <w:rPr>
          <w:rFonts w:cs="Arial"/>
        </w:rPr>
        <w:t>hauptamtliche Richterinnen und Richter</w:t>
      </w:r>
    </w:p>
    <w:p w14:paraId="00C63716" w14:textId="77777777" w:rsidR="0006176C" w:rsidRPr="0006637C" w:rsidRDefault="0006176C" w:rsidP="0006176C">
      <w:pPr>
        <w:numPr>
          <w:ilvl w:val="1"/>
          <w:numId w:val="1"/>
        </w:numPr>
        <w:tabs>
          <w:tab w:val="clear" w:pos="1364"/>
          <w:tab w:val="num" w:pos="540"/>
        </w:tabs>
        <w:spacing w:after="0" w:line="276" w:lineRule="auto"/>
        <w:ind w:left="540" w:hanging="540"/>
        <w:jc w:val="left"/>
        <w:rPr>
          <w:rFonts w:cs="Arial"/>
        </w:rPr>
      </w:pPr>
      <w:r w:rsidRPr="0006637C">
        <w:rPr>
          <w:rFonts w:cs="Arial"/>
        </w:rPr>
        <w:t>nichtrichterliche Mitarbeiterinnen und Mitarbeiter des Gerichts</w:t>
      </w:r>
    </w:p>
    <w:p w14:paraId="4F3BFBE5" w14:textId="77777777" w:rsidR="0006176C" w:rsidRDefault="0006176C" w:rsidP="0006176C">
      <w:pPr>
        <w:numPr>
          <w:ilvl w:val="1"/>
          <w:numId w:val="1"/>
        </w:numPr>
        <w:tabs>
          <w:tab w:val="clear" w:pos="1364"/>
          <w:tab w:val="num" w:pos="540"/>
        </w:tabs>
        <w:spacing w:after="0" w:line="276" w:lineRule="auto"/>
        <w:ind w:left="540" w:hanging="540"/>
        <w:jc w:val="left"/>
        <w:rPr>
          <w:rFonts w:cs="Arial"/>
        </w:rPr>
      </w:pPr>
      <w:r>
        <w:rPr>
          <w:rFonts w:cs="Arial"/>
        </w:rPr>
        <w:t xml:space="preserve">ggf. weitere Personen, soweit im Rahmen der Videokonferenz personenbezogene Daten anderer Personen Gegenstand der Kommunikation sind  </w:t>
      </w:r>
    </w:p>
    <w:p w14:paraId="4B3B53CE" w14:textId="3850A5CE" w:rsidR="0006176C" w:rsidRDefault="0006176C" w:rsidP="0006176C">
      <w:pPr>
        <w:spacing w:after="0" w:line="276" w:lineRule="auto"/>
        <w:jc w:val="left"/>
        <w:rPr>
          <w:rFonts w:cs="Arial"/>
        </w:rPr>
      </w:pPr>
    </w:p>
    <w:p w14:paraId="08F5B12C" w14:textId="77777777" w:rsidR="0006176C" w:rsidRDefault="0006176C" w:rsidP="0006176C">
      <w:pPr>
        <w:spacing w:after="0" w:line="276" w:lineRule="auto"/>
        <w:jc w:val="left"/>
        <w:rPr>
          <w:rFonts w:cs="Arial"/>
        </w:rPr>
      </w:pPr>
    </w:p>
    <w:p w14:paraId="3E0AE7D8" w14:textId="77777777" w:rsidR="0006176C" w:rsidRDefault="0006176C" w:rsidP="0006176C">
      <w:pPr>
        <w:pStyle w:val="NurText"/>
        <w:pBdr>
          <w:top w:val="single" w:sz="4" w:space="1" w:color="auto"/>
          <w:left w:val="single" w:sz="4" w:space="4" w:color="auto"/>
          <w:bottom w:val="single" w:sz="4" w:space="1" w:color="auto"/>
          <w:right w:val="single" w:sz="4" w:space="4" w:color="auto"/>
        </w:pBdr>
        <w:spacing w:line="276" w:lineRule="auto"/>
        <w:rPr>
          <w:rFonts w:ascii="Arial" w:hAnsi="Arial" w:cs="Arial"/>
          <w:b/>
          <w:sz w:val="22"/>
          <w:szCs w:val="22"/>
        </w:rPr>
      </w:pPr>
      <w:r>
        <w:rPr>
          <w:rFonts w:ascii="Arial" w:hAnsi="Arial" w:cs="Arial"/>
          <w:b/>
          <w:sz w:val="22"/>
          <w:szCs w:val="22"/>
        </w:rPr>
        <w:t xml:space="preserve">8. </w:t>
      </w:r>
      <w:r w:rsidRPr="005F091B">
        <w:rPr>
          <w:rFonts w:ascii="Arial" w:hAnsi="Arial" w:cs="Arial"/>
          <w:b/>
          <w:sz w:val="22"/>
          <w:szCs w:val="22"/>
        </w:rPr>
        <w:t xml:space="preserve">Beschreibung der Kategorien von personenbezogenen Daten </w:t>
      </w:r>
      <w:r w:rsidRPr="00B323DA">
        <w:rPr>
          <w:rFonts w:ascii="Arial" w:hAnsi="Arial" w:cs="Arial"/>
          <w:sz w:val="22"/>
          <w:szCs w:val="22"/>
        </w:rPr>
        <w:t>(Art. 30 Abs. 1 S. 2c</w:t>
      </w:r>
      <w:r w:rsidRPr="005F091B">
        <w:rPr>
          <w:rFonts w:ascii="Arial" w:hAnsi="Arial" w:cs="Arial"/>
          <w:b/>
          <w:sz w:val="22"/>
          <w:szCs w:val="22"/>
        </w:rPr>
        <w:t xml:space="preserve"> </w:t>
      </w:r>
      <w:r w:rsidRPr="00BC5015">
        <w:rPr>
          <w:rFonts w:ascii="Arial" w:hAnsi="Arial" w:cs="Arial"/>
          <w:sz w:val="22"/>
          <w:szCs w:val="22"/>
        </w:rPr>
        <w:t>EU-</w:t>
      </w:r>
      <w:r>
        <w:rPr>
          <w:rFonts w:ascii="Arial" w:hAnsi="Arial" w:cs="Arial"/>
          <w:sz w:val="22"/>
          <w:szCs w:val="22"/>
        </w:rPr>
        <w:br/>
        <w:t xml:space="preserve">    </w:t>
      </w:r>
      <w:r w:rsidRPr="00BC5015">
        <w:rPr>
          <w:rFonts w:ascii="Arial" w:hAnsi="Arial" w:cs="Arial"/>
          <w:sz w:val="22"/>
          <w:szCs w:val="22"/>
        </w:rPr>
        <w:t>DSGVO</w:t>
      </w:r>
      <w:r>
        <w:rPr>
          <w:rFonts w:ascii="Arial" w:hAnsi="Arial" w:cs="Arial"/>
          <w:sz w:val="22"/>
          <w:szCs w:val="22"/>
        </w:rPr>
        <w:t>)</w:t>
      </w:r>
    </w:p>
    <w:p w14:paraId="436D136C" w14:textId="77777777" w:rsidR="0006176C" w:rsidRDefault="0006176C" w:rsidP="0006176C">
      <w:pPr>
        <w:pStyle w:val="NurText"/>
        <w:spacing w:line="276" w:lineRule="auto"/>
        <w:rPr>
          <w:rFonts w:ascii="Arial" w:hAnsi="Arial" w:cs="Arial"/>
          <w:b/>
          <w:sz w:val="22"/>
          <w:szCs w:val="22"/>
        </w:rPr>
      </w:pPr>
    </w:p>
    <w:p w14:paraId="4A8EFACA" w14:textId="77777777" w:rsidR="0006176C" w:rsidRDefault="0006176C" w:rsidP="0006176C">
      <w:pPr>
        <w:pStyle w:val="NurText"/>
        <w:spacing w:line="276" w:lineRule="auto"/>
        <w:rPr>
          <w:rFonts w:ascii="Arial" w:hAnsi="Arial" w:cs="Arial"/>
          <w:b/>
          <w:sz w:val="22"/>
          <w:szCs w:val="22"/>
        </w:rPr>
      </w:pPr>
      <w:r>
        <w:rPr>
          <w:rFonts w:ascii="Arial" w:hAnsi="Arial" w:cs="Arial"/>
          <w:b/>
          <w:sz w:val="22"/>
          <w:szCs w:val="22"/>
        </w:rPr>
        <w:t>a) Allgemeine Kategorien personenbezogener Daten</w:t>
      </w:r>
    </w:p>
    <w:p w14:paraId="6A37E814" w14:textId="77777777" w:rsidR="0006176C" w:rsidRPr="005F091B" w:rsidRDefault="0006176C" w:rsidP="0006176C">
      <w:pPr>
        <w:pStyle w:val="NurText"/>
        <w:spacing w:line="276" w:lineRule="auto"/>
        <w:rPr>
          <w:rFonts w:ascii="Arial" w:hAnsi="Arial" w:cs="Arial"/>
          <w:b/>
          <w:sz w:val="22"/>
          <w:szCs w:val="22"/>
        </w:rPr>
      </w:pPr>
    </w:p>
    <w:p w14:paraId="7DCF3927" w14:textId="77777777" w:rsidR="0006176C" w:rsidRPr="00F160D5" w:rsidRDefault="0006176C" w:rsidP="0006176C">
      <w:pPr>
        <w:pStyle w:val="NurText"/>
        <w:numPr>
          <w:ilvl w:val="0"/>
          <w:numId w:val="4"/>
        </w:numPr>
        <w:rPr>
          <w:rFonts w:ascii="Arial" w:hAnsi="Arial" w:cs="Arial"/>
          <w:sz w:val="22"/>
          <w:szCs w:val="22"/>
        </w:rPr>
      </w:pPr>
      <w:r w:rsidRPr="00F160D5">
        <w:rPr>
          <w:rFonts w:ascii="Arial" w:hAnsi="Arial" w:cs="Arial"/>
          <w:sz w:val="22"/>
          <w:szCs w:val="22"/>
        </w:rPr>
        <w:t xml:space="preserve">je nach Verfahren: Namen und Funktion der unter 7. genannten Personengruppen </w:t>
      </w:r>
    </w:p>
    <w:p w14:paraId="11D090F8" w14:textId="77777777" w:rsidR="0006176C" w:rsidRPr="00D209C4" w:rsidRDefault="0006176C" w:rsidP="0006176C">
      <w:pPr>
        <w:pStyle w:val="NurText"/>
        <w:numPr>
          <w:ilvl w:val="0"/>
          <w:numId w:val="4"/>
        </w:numPr>
        <w:spacing w:line="276" w:lineRule="auto"/>
        <w:rPr>
          <w:rFonts w:ascii="Arial" w:hAnsi="Arial" w:cs="Arial"/>
          <w:sz w:val="22"/>
          <w:szCs w:val="22"/>
        </w:rPr>
      </w:pPr>
      <w:r>
        <w:rPr>
          <w:rFonts w:ascii="Arial" w:hAnsi="Arial" w:cs="Arial"/>
        </w:rPr>
        <w:t xml:space="preserve">je nach Verfahrensgegenstand werden weitere zur Verhandlung und Entscheidung des jeweiligen Falles erforderliche personenbezogene Daten übermittelt, darunter ggf. Adress- und Geburtsdaten, Informationen zu den persönlichen und wirtschaftlichen Verhältnissen sowie zu den Lebensumständen der Verfahrensbeteiligten und dritter Personen  </w:t>
      </w:r>
    </w:p>
    <w:p w14:paraId="0956410E" w14:textId="77777777" w:rsidR="0006176C" w:rsidRPr="00D209C4" w:rsidRDefault="0006176C" w:rsidP="0006176C">
      <w:pPr>
        <w:pStyle w:val="NurText"/>
        <w:numPr>
          <w:ilvl w:val="0"/>
          <w:numId w:val="4"/>
        </w:numPr>
        <w:spacing w:line="276" w:lineRule="auto"/>
        <w:rPr>
          <w:rFonts w:ascii="Arial" w:hAnsi="Arial" w:cs="Arial"/>
          <w:i/>
          <w:sz w:val="22"/>
          <w:szCs w:val="22"/>
        </w:rPr>
      </w:pPr>
      <w:r>
        <w:rPr>
          <w:rFonts w:ascii="Arial" w:hAnsi="Arial" w:cs="Arial"/>
          <w:i/>
          <w:sz w:val="22"/>
          <w:szCs w:val="22"/>
        </w:rPr>
        <w:t>[</w:t>
      </w:r>
      <w:r w:rsidRPr="00D209C4">
        <w:rPr>
          <w:rFonts w:ascii="Arial" w:hAnsi="Arial" w:cs="Arial"/>
          <w:i/>
          <w:sz w:val="22"/>
          <w:szCs w:val="22"/>
        </w:rPr>
        <w:t>hier ggf. ergänzen</w:t>
      </w:r>
      <w:r>
        <w:rPr>
          <w:rFonts w:ascii="Arial" w:hAnsi="Arial" w:cs="Arial"/>
          <w:i/>
          <w:sz w:val="22"/>
          <w:szCs w:val="22"/>
        </w:rPr>
        <w:t>]</w:t>
      </w:r>
    </w:p>
    <w:p w14:paraId="4D0A6A16" w14:textId="64184613" w:rsidR="0006176C" w:rsidRDefault="0006176C" w:rsidP="0006176C">
      <w:pPr>
        <w:pStyle w:val="NurText"/>
        <w:spacing w:line="276" w:lineRule="auto"/>
        <w:rPr>
          <w:rFonts w:ascii="Arial" w:hAnsi="Arial" w:cs="Arial"/>
          <w:sz w:val="22"/>
          <w:szCs w:val="22"/>
        </w:rPr>
      </w:pPr>
    </w:p>
    <w:p w14:paraId="124521DE" w14:textId="549A9696" w:rsidR="0006176C" w:rsidRDefault="0006176C" w:rsidP="0006176C">
      <w:pPr>
        <w:pStyle w:val="NurText"/>
        <w:spacing w:line="276" w:lineRule="auto"/>
        <w:rPr>
          <w:rFonts w:ascii="Arial" w:hAnsi="Arial" w:cs="Arial"/>
          <w:sz w:val="22"/>
          <w:szCs w:val="22"/>
        </w:rPr>
      </w:pPr>
    </w:p>
    <w:p w14:paraId="498FDBC6" w14:textId="77777777" w:rsidR="0006176C" w:rsidRDefault="0006176C" w:rsidP="0006176C">
      <w:pPr>
        <w:pStyle w:val="NurText"/>
        <w:spacing w:line="276" w:lineRule="auto"/>
        <w:rPr>
          <w:rFonts w:ascii="Arial" w:hAnsi="Arial" w:cs="Arial"/>
          <w:sz w:val="22"/>
          <w:szCs w:val="22"/>
        </w:rPr>
      </w:pPr>
    </w:p>
    <w:p w14:paraId="5129BC6A" w14:textId="492E025A" w:rsidR="0006176C" w:rsidRDefault="0006176C" w:rsidP="0006176C">
      <w:pPr>
        <w:pStyle w:val="NurText"/>
        <w:spacing w:line="276" w:lineRule="auto"/>
        <w:rPr>
          <w:rFonts w:ascii="Arial" w:hAnsi="Arial" w:cs="Arial"/>
          <w:sz w:val="22"/>
          <w:szCs w:val="22"/>
        </w:rPr>
      </w:pPr>
    </w:p>
    <w:p w14:paraId="051D25D1" w14:textId="77777777" w:rsidR="0006176C" w:rsidRDefault="0006176C" w:rsidP="0006176C">
      <w:pPr>
        <w:pStyle w:val="NurText"/>
        <w:spacing w:line="276" w:lineRule="auto"/>
        <w:rPr>
          <w:rFonts w:ascii="Arial" w:hAnsi="Arial" w:cs="Arial"/>
          <w:sz w:val="22"/>
          <w:szCs w:val="22"/>
        </w:rPr>
      </w:pPr>
    </w:p>
    <w:p w14:paraId="2394AA15" w14:textId="77777777" w:rsidR="0006176C" w:rsidRDefault="0006176C" w:rsidP="0006176C">
      <w:pPr>
        <w:pStyle w:val="NurText"/>
        <w:spacing w:line="276" w:lineRule="auto"/>
        <w:rPr>
          <w:rFonts w:ascii="Arial" w:hAnsi="Arial" w:cs="Arial"/>
          <w:b/>
        </w:rPr>
      </w:pPr>
      <w:r>
        <w:rPr>
          <w:rFonts w:ascii="Arial" w:hAnsi="Arial" w:cs="Arial"/>
          <w:b/>
        </w:rPr>
        <w:t>b) B</w:t>
      </w:r>
      <w:r w:rsidRPr="005F091B">
        <w:rPr>
          <w:rFonts w:ascii="Arial" w:hAnsi="Arial" w:cs="Arial"/>
          <w:b/>
        </w:rPr>
        <w:t>esondere Kategorien personenbezogener Daten (Art. 9</w:t>
      </w:r>
      <w:r>
        <w:rPr>
          <w:rFonts w:ascii="Arial" w:hAnsi="Arial" w:cs="Arial"/>
          <w:b/>
        </w:rPr>
        <w:t xml:space="preserve"> EU-DSGVO</w:t>
      </w:r>
      <w:r w:rsidRPr="005F091B">
        <w:rPr>
          <w:rFonts w:ascii="Arial" w:hAnsi="Arial" w:cs="Arial"/>
          <w:b/>
        </w:rPr>
        <w:t xml:space="preserve">): </w:t>
      </w:r>
    </w:p>
    <w:p w14:paraId="194DA42C" w14:textId="77777777" w:rsidR="0006176C" w:rsidRPr="005F091B" w:rsidRDefault="0006176C" w:rsidP="0006176C">
      <w:pPr>
        <w:pStyle w:val="NurText"/>
        <w:spacing w:line="276" w:lineRule="auto"/>
        <w:rPr>
          <w:rFonts w:ascii="Arial" w:hAnsi="Arial" w:cs="Arial"/>
          <w:b/>
        </w:rPr>
      </w:pPr>
    </w:p>
    <w:p w14:paraId="529FFCD5" w14:textId="77777777" w:rsidR="0006176C" w:rsidRDefault="0006176C" w:rsidP="0006176C">
      <w:pPr>
        <w:pStyle w:val="NurText"/>
        <w:spacing w:line="276" w:lineRule="auto"/>
        <w:rPr>
          <w:rFonts w:ascii="Arial" w:hAnsi="Arial" w:cs="Arial"/>
        </w:rPr>
      </w:pPr>
      <w:r>
        <w:rPr>
          <w:rFonts w:ascii="Arial" w:hAnsi="Arial" w:cs="Arial"/>
        </w:rPr>
        <w:t xml:space="preserve">Je nach Verfahrensgegenstand kann die Kommunikation im Rahmen der Videokonferenz folgende besondere Kategorien personenbezogener Daten umfassen: </w:t>
      </w:r>
    </w:p>
    <w:p w14:paraId="5EB350D7" w14:textId="77777777" w:rsidR="0006176C" w:rsidRDefault="0006176C" w:rsidP="0006176C">
      <w:pPr>
        <w:pStyle w:val="NurText"/>
        <w:spacing w:line="276" w:lineRule="auto"/>
        <w:rPr>
          <w:rFonts w:ascii="Arial" w:hAnsi="Arial" w:cs="Arial"/>
        </w:rPr>
      </w:pPr>
    </w:p>
    <w:p w14:paraId="203143AA" w14:textId="77777777" w:rsidR="0006176C" w:rsidRPr="00C340F8" w:rsidRDefault="0006176C" w:rsidP="0006176C">
      <w:pPr>
        <w:pStyle w:val="Listenabsatz"/>
        <w:numPr>
          <w:ilvl w:val="0"/>
          <w:numId w:val="2"/>
        </w:numPr>
        <w:spacing w:after="0" w:line="276" w:lineRule="auto"/>
        <w:jc w:val="left"/>
        <w:rPr>
          <w:rFonts w:cs="Arial"/>
        </w:rPr>
      </w:pPr>
      <w:r w:rsidRPr="00C340F8">
        <w:rPr>
          <w:rFonts w:cs="Arial"/>
        </w:rPr>
        <w:t>Gesundheitsdaten</w:t>
      </w:r>
    </w:p>
    <w:p w14:paraId="1CFD9864" w14:textId="77777777" w:rsidR="0006176C" w:rsidRPr="00C340F8" w:rsidRDefault="0006176C" w:rsidP="0006176C">
      <w:pPr>
        <w:pStyle w:val="Listenabsatz"/>
        <w:numPr>
          <w:ilvl w:val="0"/>
          <w:numId w:val="2"/>
        </w:numPr>
        <w:spacing w:after="0" w:line="276" w:lineRule="auto"/>
        <w:jc w:val="left"/>
        <w:rPr>
          <w:rFonts w:cs="Arial"/>
        </w:rPr>
      </w:pPr>
      <w:r w:rsidRPr="00C340F8">
        <w:rPr>
          <w:rFonts w:cs="Arial"/>
        </w:rPr>
        <w:t xml:space="preserve">Daten zum Sexualleben oder der sexuellen Orientierung </w:t>
      </w:r>
    </w:p>
    <w:p w14:paraId="47CC00AE" w14:textId="77777777" w:rsidR="0006176C" w:rsidRDefault="0006176C" w:rsidP="0006176C">
      <w:pPr>
        <w:pStyle w:val="Listenabsatz"/>
        <w:numPr>
          <w:ilvl w:val="0"/>
          <w:numId w:val="2"/>
        </w:numPr>
        <w:spacing w:after="0" w:line="276" w:lineRule="auto"/>
        <w:jc w:val="left"/>
        <w:rPr>
          <w:rFonts w:cs="Arial"/>
        </w:rPr>
      </w:pPr>
      <w:r w:rsidRPr="00C340F8">
        <w:rPr>
          <w:rFonts w:cs="Arial"/>
        </w:rPr>
        <w:t>Daten, aus denen die rassische und ethnische Herkunft, politische Meinungen, religiöse und weltanschaul</w:t>
      </w:r>
      <w:r>
        <w:rPr>
          <w:rFonts w:cs="Arial"/>
        </w:rPr>
        <w:t>i</w:t>
      </w:r>
      <w:r w:rsidRPr="00C340F8">
        <w:rPr>
          <w:rFonts w:cs="Arial"/>
        </w:rPr>
        <w:t>che Überzeugungen oder die Gewerkschaftszugehörigkeit hervor gehen</w:t>
      </w:r>
    </w:p>
    <w:p w14:paraId="7842F092" w14:textId="77777777" w:rsidR="0006176C" w:rsidRPr="00EC2879" w:rsidRDefault="0006176C" w:rsidP="0006176C">
      <w:pPr>
        <w:pStyle w:val="Listenabsatz"/>
        <w:numPr>
          <w:ilvl w:val="0"/>
          <w:numId w:val="2"/>
        </w:numPr>
        <w:spacing w:before="240" w:after="240" w:line="276" w:lineRule="auto"/>
        <w:rPr>
          <w:rFonts w:cs="Arial"/>
        </w:rPr>
      </w:pPr>
      <w:r w:rsidRPr="00EC2879">
        <w:rPr>
          <w:rFonts w:cs="Arial"/>
          <w:i/>
        </w:rPr>
        <w:t>[</w:t>
      </w:r>
      <w:r w:rsidRPr="00EC2879">
        <w:rPr>
          <w:rFonts w:eastAsia="Arial" w:cs="Arial"/>
          <w:i/>
        </w:rPr>
        <w:t>hier ggf. ergänzen,</w:t>
      </w:r>
      <w:r>
        <w:rPr>
          <w:rFonts w:eastAsia="Arial" w:cs="Arial"/>
          <w:i/>
        </w:rPr>
        <w:t xml:space="preserve"> </w:t>
      </w:r>
      <w:r w:rsidRPr="00EC2879">
        <w:rPr>
          <w:rFonts w:eastAsia="Arial" w:cs="Arial"/>
          <w:i/>
        </w:rPr>
        <w:t>insbesondere bei Bezug zu Strafverfahren]</w:t>
      </w:r>
    </w:p>
    <w:p w14:paraId="3B13F751" w14:textId="4A4084B6" w:rsidR="0006176C" w:rsidRDefault="0006176C" w:rsidP="0006176C">
      <w:pPr>
        <w:pStyle w:val="Listenabsatz"/>
        <w:spacing w:after="0" w:line="276" w:lineRule="auto"/>
        <w:jc w:val="left"/>
        <w:rPr>
          <w:rFonts w:cs="Arial"/>
        </w:rPr>
      </w:pPr>
    </w:p>
    <w:p w14:paraId="28302664" w14:textId="2EEF0842" w:rsidR="0006176C" w:rsidRDefault="0006176C" w:rsidP="0006176C">
      <w:pPr>
        <w:pStyle w:val="Listenabsatz"/>
        <w:spacing w:after="0" w:line="276" w:lineRule="auto"/>
        <w:jc w:val="left"/>
        <w:rPr>
          <w:rFonts w:cs="Arial"/>
        </w:rPr>
      </w:pPr>
    </w:p>
    <w:p w14:paraId="231C90D6" w14:textId="77777777" w:rsidR="0006176C" w:rsidRDefault="0006176C" w:rsidP="0006176C">
      <w:pPr>
        <w:pStyle w:val="Listenabsatz"/>
        <w:spacing w:after="0" w:line="276" w:lineRule="auto"/>
        <w:jc w:val="left"/>
        <w:rPr>
          <w:rFonts w:cs="Arial"/>
        </w:rPr>
      </w:pPr>
    </w:p>
    <w:p w14:paraId="06C4DA58" w14:textId="77777777" w:rsidR="0006176C" w:rsidRPr="00F160D5" w:rsidRDefault="0006176C" w:rsidP="0006176C">
      <w:pPr>
        <w:pStyle w:val="Listenabsatz"/>
        <w:spacing w:after="0" w:line="276" w:lineRule="auto"/>
        <w:jc w:val="left"/>
        <w:rPr>
          <w:rFonts w:cs="Arial"/>
        </w:rPr>
      </w:pPr>
    </w:p>
    <w:p w14:paraId="0803B605" w14:textId="77777777" w:rsidR="0006176C" w:rsidRPr="00113456" w:rsidRDefault="0006176C" w:rsidP="0006176C">
      <w:pPr>
        <w:pStyle w:val="NurText"/>
        <w:spacing w:line="276" w:lineRule="auto"/>
        <w:rPr>
          <w:rFonts w:ascii="Arial" w:hAnsi="Arial" w:cs="Arial"/>
          <w:sz w:val="22"/>
          <w:szCs w:val="22"/>
        </w:rPr>
      </w:pPr>
    </w:p>
    <w:p w14:paraId="116A9E42" w14:textId="77777777" w:rsidR="0006176C" w:rsidRDefault="0006176C" w:rsidP="0006176C">
      <w:pPr>
        <w:pStyle w:val="NurText"/>
        <w:pBdr>
          <w:top w:val="single" w:sz="4" w:space="1" w:color="auto"/>
          <w:left w:val="single" w:sz="4" w:space="4" w:color="auto"/>
          <w:bottom w:val="single" w:sz="4" w:space="1" w:color="auto"/>
          <w:right w:val="single" w:sz="4" w:space="4" w:color="auto"/>
        </w:pBdr>
        <w:spacing w:line="276" w:lineRule="auto"/>
        <w:rPr>
          <w:rFonts w:ascii="Arial" w:hAnsi="Arial" w:cs="Arial"/>
          <w:b/>
          <w:sz w:val="22"/>
          <w:szCs w:val="22"/>
        </w:rPr>
      </w:pPr>
      <w:r>
        <w:rPr>
          <w:rFonts w:ascii="Arial" w:hAnsi="Arial" w:cs="Arial"/>
          <w:b/>
          <w:sz w:val="22"/>
          <w:szCs w:val="22"/>
        </w:rPr>
        <w:lastRenderedPageBreak/>
        <w:t xml:space="preserve">9.   </w:t>
      </w:r>
      <w:r w:rsidRPr="005F091B">
        <w:rPr>
          <w:rFonts w:ascii="Arial" w:hAnsi="Arial" w:cs="Arial"/>
          <w:b/>
          <w:sz w:val="22"/>
          <w:szCs w:val="22"/>
        </w:rPr>
        <w:t xml:space="preserve">Kategorien von Empfängern, gegenüber denen die personenbezogenen Daten offen </w:t>
      </w:r>
    </w:p>
    <w:p w14:paraId="4246058B" w14:textId="77777777" w:rsidR="0006176C" w:rsidRDefault="0006176C" w:rsidP="0006176C">
      <w:pPr>
        <w:pStyle w:val="NurText"/>
        <w:pBdr>
          <w:top w:val="single" w:sz="4" w:space="1" w:color="auto"/>
          <w:left w:val="single" w:sz="4" w:space="4" w:color="auto"/>
          <w:bottom w:val="single" w:sz="4" w:space="1" w:color="auto"/>
          <w:right w:val="single" w:sz="4" w:space="4" w:color="auto"/>
        </w:pBdr>
        <w:spacing w:line="276" w:lineRule="auto"/>
        <w:rPr>
          <w:rFonts w:ascii="Arial" w:hAnsi="Arial" w:cs="Arial"/>
          <w:b/>
          <w:sz w:val="22"/>
          <w:szCs w:val="22"/>
        </w:rPr>
      </w:pPr>
      <w:r>
        <w:rPr>
          <w:rFonts w:ascii="Arial" w:hAnsi="Arial" w:cs="Arial"/>
          <w:b/>
          <w:sz w:val="22"/>
          <w:szCs w:val="22"/>
        </w:rPr>
        <w:t xml:space="preserve">      </w:t>
      </w:r>
      <w:r w:rsidRPr="005F091B">
        <w:rPr>
          <w:rFonts w:ascii="Arial" w:hAnsi="Arial" w:cs="Arial"/>
          <w:b/>
          <w:sz w:val="22"/>
          <w:szCs w:val="22"/>
        </w:rPr>
        <w:t>gelegt worden sind oder noch werden</w:t>
      </w:r>
      <w:r>
        <w:rPr>
          <w:rFonts w:ascii="Arial" w:hAnsi="Arial" w:cs="Arial"/>
          <w:b/>
          <w:sz w:val="22"/>
          <w:szCs w:val="22"/>
        </w:rPr>
        <w:t xml:space="preserve"> sowie Kategorien zugriffsberechtigter </w:t>
      </w:r>
    </w:p>
    <w:p w14:paraId="134F8ED9" w14:textId="77777777" w:rsidR="0006176C" w:rsidRPr="00A81316" w:rsidRDefault="0006176C" w:rsidP="0006176C">
      <w:pPr>
        <w:pStyle w:val="NurText"/>
        <w:pBdr>
          <w:top w:val="single" w:sz="4" w:space="1" w:color="auto"/>
          <w:left w:val="single" w:sz="4" w:space="4" w:color="auto"/>
          <w:bottom w:val="single" w:sz="4" w:space="1" w:color="auto"/>
          <w:right w:val="single" w:sz="4" w:space="4" w:color="auto"/>
        </w:pBdr>
        <w:spacing w:line="276" w:lineRule="auto"/>
        <w:rPr>
          <w:rFonts w:ascii="Arial" w:hAnsi="Arial" w:cs="Arial"/>
          <w:b/>
          <w:sz w:val="22"/>
          <w:szCs w:val="22"/>
        </w:rPr>
      </w:pPr>
      <w:r>
        <w:rPr>
          <w:rFonts w:ascii="Arial" w:hAnsi="Arial" w:cs="Arial"/>
          <w:b/>
          <w:sz w:val="22"/>
          <w:szCs w:val="22"/>
        </w:rPr>
        <w:t xml:space="preserve">      Personengruppen</w:t>
      </w:r>
      <w:r w:rsidRPr="005F091B">
        <w:rPr>
          <w:rFonts w:ascii="Arial" w:hAnsi="Arial" w:cs="Arial"/>
          <w:b/>
          <w:sz w:val="22"/>
          <w:szCs w:val="22"/>
        </w:rPr>
        <w:t xml:space="preserve"> </w:t>
      </w:r>
      <w:r>
        <w:rPr>
          <w:rFonts w:ascii="Arial" w:hAnsi="Arial" w:cs="Arial"/>
          <w:sz w:val="22"/>
          <w:szCs w:val="22"/>
        </w:rPr>
        <w:t>(Art. 30 Abs. 1 S. 2d EU-DSGVO)</w:t>
      </w:r>
      <w:r w:rsidRPr="00B323DA">
        <w:rPr>
          <w:rFonts w:ascii="Arial" w:hAnsi="Arial" w:cs="Arial"/>
          <w:sz w:val="22"/>
          <w:szCs w:val="22"/>
        </w:rPr>
        <w:t xml:space="preserve"> </w:t>
      </w:r>
    </w:p>
    <w:p w14:paraId="6E27DD24" w14:textId="77777777" w:rsidR="0006176C" w:rsidRPr="00113456" w:rsidRDefault="0006176C" w:rsidP="0006176C">
      <w:pPr>
        <w:pStyle w:val="NurText"/>
        <w:spacing w:line="276" w:lineRule="auto"/>
        <w:rPr>
          <w:rFonts w:ascii="Arial" w:hAnsi="Arial" w:cs="Arial"/>
          <w:sz w:val="22"/>
          <w:szCs w:val="22"/>
        </w:rPr>
      </w:pPr>
    </w:p>
    <w:p w14:paraId="0A5BA4C5" w14:textId="77777777" w:rsidR="0006176C" w:rsidRPr="00F234A5" w:rsidRDefault="0006176C" w:rsidP="0006176C">
      <w:pPr>
        <w:pStyle w:val="NurText"/>
        <w:spacing w:line="276" w:lineRule="auto"/>
        <w:rPr>
          <w:rFonts w:ascii="Arial" w:hAnsi="Arial" w:cs="Arial"/>
          <w:sz w:val="22"/>
          <w:szCs w:val="22"/>
        </w:rPr>
      </w:pPr>
      <w:r w:rsidRPr="001C2479">
        <w:rPr>
          <w:rFonts w:ascii="Arial" w:hAnsi="Arial" w:cs="Arial"/>
          <w:sz w:val="22"/>
          <w:szCs w:val="22"/>
        </w:rPr>
        <w:t>Teilnehmer der jeweiligen Videokonferenz</w:t>
      </w:r>
      <w:r>
        <w:rPr>
          <w:rFonts w:ascii="Arial" w:hAnsi="Arial" w:cs="Arial"/>
          <w:sz w:val="22"/>
          <w:szCs w:val="22"/>
        </w:rPr>
        <w:t>, r</w:t>
      </w:r>
      <w:r w:rsidRPr="00F234A5">
        <w:rPr>
          <w:rFonts w:ascii="Arial" w:hAnsi="Arial" w:cs="Arial"/>
          <w:sz w:val="22"/>
          <w:szCs w:val="22"/>
        </w:rPr>
        <w:t xml:space="preserve">egelmäßig:  </w:t>
      </w:r>
    </w:p>
    <w:p w14:paraId="78CCC240" w14:textId="77777777" w:rsidR="0006176C" w:rsidRPr="004A1A14" w:rsidRDefault="0006176C" w:rsidP="0006176C">
      <w:pPr>
        <w:numPr>
          <w:ilvl w:val="1"/>
          <w:numId w:val="1"/>
        </w:numPr>
        <w:tabs>
          <w:tab w:val="clear" w:pos="1364"/>
          <w:tab w:val="num" w:pos="540"/>
        </w:tabs>
        <w:spacing w:after="0" w:line="276" w:lineRule="auto"/>
        <w:ind w:left="540" w:hanging="540"/>
        <w:jc w:val="left"/>
        <w:rPr>
          <w:rFonts w:cs="Arial"/>
        </w:rPr>
      </w:pPr>
      <w:r w:rsidRPr="004A1A14">
        <w:rPr>
          <w:rFonts w:cs="Arial"/>
        </w:rPr>
        <w:t>Verfahrensbeteiligte</w:t>
      </w:r>
    </w:p>
    <w:p w14:paraId="6245034A" w14:textId="77777777" w:rsidR="0006176C" w:rsidRDefault="0006176C" w:rsidP="0006176C">
      <w:pPr>
        <w:numPr>
          <w:ilvl w:val="1"/>
          <w:numId w:val="1"/>
        </w:numPr>
        <w:tabs>
          <w:tab w:val="clear" w:pos="1364"/>
          <w:tab w:val="num" w:pos="540"/>
        </w:tabs>
        <w:spacing w:after="0" w:line="276" w:lineRule="auto"/>
        <w:ind w:left="540" w:hanging="540"/>
        <w:jc w:val="left"/>
        <w:rPr>
          <w:rFonts w:cs="Arial"/>
        </w:rPr>
      </w:pPr>
      <w:r w:rsidRPr="001C2479">
        <w:rPr>
          <w:rFonts w:cs="Arial"/>
        </w:rPr>
        <w:t>Rechtsanwält</w:t>
      </w:r>
      <w:r>
        <w:rPr>
          <w:rFonts w:cs="Arial"/>
        </w:rPr>
        <w:t>innen und Rechtsanwälte</w:t>
      </w:r>
      <w:r w:rsidRPr="001C2479">
        <w:rPr>
          <w:rFonts w:cs="Arial"/>
        </w:rPr>
        <w:t>, Bevollmächtigte und Vertreter</w:t>
      </w:r>
      <w:r>
        <w:rPr>
          <w:rFonts w:cs="Arial"/>
        </w:rPr>
        <w:t>/innen</w:t>
      </w:r>
      <w:r w:rsidRPr="001C2479">
        <w:rPr>
          <w:rFonts w:cs="Arial"/>
        </w:rPr>
        <w:t xml:space="preserve"> </w:t>
      </w:r>
    </w:p>
    <w:p w14:paraId="0C9C1969" w14:textId="77777777" w:rsidR="0006176C" w:rsidRPr="004A1A14" w:rsidRDefault="0006176C" w:rsidP="0006176C">
      <w:pPr>
        <w:numPr>
          <w:ilvl w:val="1"/>
          <w:numId w:val="1"/>
        </w:numPr>
        <w:tabs>
          <w:tab w:val="clear" w:pos="1364"/>
          <w:tab w:val="num" w:pos="540"/>
        </w:tabs>
        <w:spacing w:after="0" w:line="276" w:lineRule="auto"/>
        <w:ind w:left="540" w:hanging="540"/>
        <w:jc w:val="left"/>
        <w:rPr>
          <w:rFonts w:cs="Arial"/>
        </w:rPr>
      </w:pPr>
      <w:r w:rsidRPr="004A1A14">
        <w:rPr>
          <w:rFonts w:cs="Arial"/>
        </w:rPr>
        <w:t>ehrenamtliche Richterinnen und Richter</w:t>
      </w:r>
      <w:r>
        <w:rPr>
          <w:rFonts w:cs="Arial"/>
        </w:rPr>
        <w:t>/Schöffinnen und Schöffen</w:t>
      </w:r>
    </w:p>
    <w:p w14:paraId="5B87775B" w14:textId="77777777" w:rsidR="0006176C" w:rsidRDefault="0006176C" w:rsidP="0006176C">
      <w:pPr>
        <w:numPr>
          <w:ilvl w:val="1"/>
          <w:numId w:val="1"/>
        </w:numPr>
        <w:tabs>
          <w:tab w:val="clear" w:pos="1364"/>
          <w:tab w:val="num" w:pos="540"/>
        </w:tabs>
        <w:spacing w:after="0" w:line="276" w:lineRule="auto"/>
        <w:ind w:left="540" w:hanging="540"/>
        <w:jc w:val="left"/>
        <w:rPr>
          <w:rFonts w:cs="Arial"/>
        </w:rPr>
      </w:pPr>
      <w:r w:rsidRPr="004A1A14">
        <w:rPr>
          <w:rFonts w:cs="Arial"/>
        </w:rPr>
        <w:t>hauptamtliche Richterinnen und Richter</w:t>
      </w:r>
    </w:p>
    <w:p w14:paraId="76FAD052" w14:textId="77777777" w:rsidR="0006176C" w:rsidRDefault="0006176C" w:rsidP="0006176C">
      <w:pPr>
        <w:spacing w:after="0" w:line="276" w:lineRule="auto"/>
        <w:ind w:left="540"/>
        <w:jc w:val="left"/>
        <w:rPr>
          <w:rFonts w:cs="Arial"/>
        </w:rPr>
      </w:pPr>
    </w:p>
    <w:p w14:paraId="0F16DA12" w14:textId="77777777" w:rsidR="0006176C" w:rsidRPr="00F160D5" w:rsidRDefault="0006176C" w:rsidP="0006176C">
      <w:pPr>
        <w:pStyle w:val="NurText"/>
        <w:spacing w:line="276" w:lineRule="auto"/>
        <w:rPr>
          <w:rFonts w:ascii="Arial" w:hAnsi="Arial" w:cs="Arial"/>
          <w:sz w:val="22"/>
          <w:szCs w:val="22"/>
        </w:rPr>
      </w:pPr>
      <w:r w:rsidRPr="00F160D5">
        <w:rPr>
          <w:rFonts w:ascii="Arial" w:hAnsi="Arial" w:cs="Arial"/>
          <w:sz w:val="22"/>
          <w:szCs w:val="22"/>
        </w:rPr>
        <w:t>ggf. folgende weitere Empfänger:</w:t>
      </w:r>
    </w:p>
    <w:p w14:paraId="7AB896D0" w14:textId="77777777" w:rsidR="0006176C" w:rsidRPr="001C2479" w:rsidRDefault="0006176C" w:rsidP="0006176C">
      <w:pPr>
        <w:numPr>
          <w:ilvl w:val="1"/>
          <w:numId w:val="1"/>
        </w:numPr>
        <w:tabs>
          <w:tab w:val="clear" w:pos="1364"/>
          <w:tab w:val="num" w:pos="540"/>
        </w:tabs>
        <w:spacing w:after="0" w:line="276" w:lineRule="auto"/>
        <w:ind w:left="540" w:hanging="540"/>
        <w:jc w:val="left"/>
        <w:rPr>
          <w:rFonts w:cs="Arial"/>
        </w:rPr>
      </w:pPr>
      <w:r w:rsidRPr="001C2479">
        <w:rPr>
          <w:rFonts w:cs="Arial"/>
        </w:rPr>
        <w:t>Zeug</w:t>
      </w:r>
      <w:r>
        <w:rPr>
          <w:rFonts w:cs="Arial"/>
        </w:rPr>
        <w:t>innen und Zeug</w:t>
      </w:r>
      <w:r w:rsidRPr="001C2479">
        <w:rPr>
          <w:rFonts w:cs="Arial"/>
        </w:rPr>
        <w:t xml:space="preserve">en </w:t>
      </w:r>
    </w:p>
    <w:p w14:paraId="167EA532" w14:textId="77777777" w:rsidR="0006176C" w:rsidRPr="004A1A14" w:rsidRDefault="0006176C" w:rsidP="0006176C">
      <w:pPr>
        <w:numPr>
          <w:ilvl w:val="1"/>
          <w:numId w:val="1"/>
        </w:numPr>
        <w:tabs>
          <w:tab w:val="clear" w:pos="1364"/>
          <w:tab w:val="num" w:pos="540"/>
        </w:tabs>
        <w:spacing w:after="0" w:line="276" w:lineRule="auto"/>
        <w:ind w:left="540" w:hanging="540"/>
        <w:jc w:val="left"/>
        <w:rPr>
          <w:rFonts w:cs="Arial"/>
        </w:rPr>
      </w:pPr>
      <w:r w:rsidRPr="004A1A14">
        <w:rPr>
          <w:rFonts w:cs="Arial"/>
        </w:rPr>
        <w:t>Sachverständige</w:t>
      </w:r>
    </w:p>
    <w:p w14:paraId="13943DEB" w14:textId="77777777" w:rsidR="0006176C" w:rsidRPr="004A1A14" w:rsidRDefault="0006176C" w:rsidP="0006176C">
      <w:pPr>
        <w:numPr>
          <w:ilvl w:val="1"/>
          <w:numId w:val="1"/>
        </w:numPr>
        <w:tabs>
          <w:tab w:val="clear" w:pos="1364"/>
          <w:tab w:val="num" w:pos="540"/>
        </w:tabs>
        <w:spacing w:after="0" w:line="276" w:lineRule="auto"/>
        <w:ind w:left="540" w:hanging="540"/>
        <w:jc w:val="left"/>
        <w:rPr>
          <w:rFonts w:cs="Arial"/>
        </w:rPr>
      </w:pPr>
      <w:r>
        <w:rPr>
          <w:rFonts w:cs="Arial"/>
        </w:rPr>
        <w:t>Dolmetscher/innen und Übersetzer/innen</w:t>
      </w:r>
    </w:p>
    <w:p w14:paraId="3918102D" w14:textId="77777777" w:rsidR="0006176C" w:rsidRDefault="0006176C" w:rsidP="0006176C">
      <w:pPr>
        <w:numPr>
          <w:ilvl w:val="1"/>
          <w:numId w:val="1"/>
        </w:numPr>
        <w:tabs>
          <w:tab w:val="clear" w:pos="1364"/>
          <w:tab w:val="num" w:pos="540"/>
        </w:tabs>
        <w:spacing w:after="0" w:line="276" w:lineRule="auto"/>
        <w:ind w:left="540" w:hanging="540"/>
        <w:jc w:val="left"/>
        <w:rPr>
          <w:rFonts w:cs="Arial"/>
        </w:rPr>
      </w:pPr>
      <w:r w:rsidRPr="0006637C">
        <w:rPr>
          <w:rFonts w:cs="Arial"/>
        </w:rPr>
        <w:t>nichtrichterliche Mitarbeiterinnen und Mitarbeiter des Gerichts</w:t>
      </w:r>
    </w:p>
    <w:p w14:paraId="6B3163D7" w14:textId="77777777" w:rsidR="0006176C" w:rsidRDefault="0006176C" w:rsidP="0006176C">
      <w:pPr>
        <w:numPr>
          <w:ilvl w:val="1"/>
          <w:numId w:val="1"/>
        </w:numPr>
        <w:tabs>
          <w:tab w:val="clear" w:pos="1364"/>
          <w:tab w:val="num" w:pos="540"/>
        </w:tabs>
        <w:spacing w:after="0" w:line="276" w:lineRule="auto"/>
        <w:ind w:left="540" w:hanging="540"/>
        <w:jc w:val="left"/>
        <w:rPr>
          <w:rFonts w:cs="Arial"/>
        </w:rPr>
      </w:pPr>
      <w:r>
        <w:rPr>
          <w:rFonts w:cs="Arial"/>
        </w:rPr>
        <w:t>Mitarbeiterinnen und Mitarbeiter der Bevollmächtigten</w:t>
      </w:r>
      <w:r>
        <w:rPr>
          <w:rFonts w:cs="Arial"/>
        </w:rPr>
        <w:br/>
      </w:r>
    </w:p>
    <w:p w14:paraId="60D0129C" w14:textId="77777777" w:rsidR="0006176C" w:rsidRDefault="0006176C" w:rsidP="0006176C">
      <w:pPr>
        <w:rPr>
          <w:rFonts w:cs="Arial"/>
        </w:rPr>
      </w:pPr>
      <w:r>
        <w:rPr>
          <w:rFonts w:cs="Arial"/>
        </w:rPr>
        <w:t xml:space="preserve">Soweit im Rahmen der Videokonferenz erhobene personenbezogene Daten im Protokoll festgehalten und zur Gerichtsakte genommen werden, wird auf die Verfahrensverzeichnisse zu den Gerichtsakten und zum Fachsystem des Gerichts verwiesen. </w:t>
      </w:r>
    </w:p>
    <w:p w14:paraId="2966CCE8" w14:textId="19ED38D0" w:rsidR="0006176C" w:rsidRDefault="0006176C" w:rsidP="0006176C">
      <w:pPr>
        <w:ind w:left="720"/>
        <w:rPr>
          <w:rFonts w:cs="Arial"/>
          <w:i/>
        </w:rPr>
      </w:pPr>
      <w:r>
        <w:rPr>
          <w:rFonts w:cs="Arial"/>
          <w:i/>
        </w:rPr>
        <w:t>[h</w:t>
      </w:r>
      <w:r w:rsidRPr="00F234A5">
        <w:rPr>
          <w:rFonts w:cs="Arial"/>
          <w:i/>
        </w:rPr>
        <w:t xml:space="preserve">ier ergänzen, wenn </w:t>
      </w:r>
      <w:r>
        <w:rPr>
          <w:rFonts w:cs="Arial"/>
          <w:i/>
        </w:rPr>
        <w:t xml:space="preserve">über </w:t>
      </w:r>
      <w:r w:rsidRPr="00F234A5">
        <w:rPr>
          <w:rFonts w:cs="Arial"/>
          <w:i/>
        </w:rPr>
        <w:t>d</w:t>
      </w:r>
      <w:r>
        <w:rPr>
          <w:rFonts w:cs="Arial"/>
          <w:i/>
        </w:rPr>
        <w:t>ie</w:t>
      </w:r>
      <w:r w:rsidRPr="00F234A5">
        <w:rPr>
          <w:rFonts w:cs="Arial"/>
          <w:i/>
        </w:rPr>
        <w:t xml:space="preserve"> gewählte </w:t>
      </w:r>
      <w:r>
        <w:rPr>
          <w:rFonts w:cs="Arial"/>
          <w:i/>
        </w:rPr>
        <w:t xml:space="preserve">Software </w:t>
      </w:r>
      <w:r w:rsidRPr="00F234A5">
        <w:rPr>
          <w:rFonts w:cs="Arial"/>
          <w:i/>
        </w:rPr>
        <w:t>personenbezogene Date</w:t>
      </w:r>
      <w:r>
        <w:rPr>
          <w:rFonts w:cs="Arial"/>
          <w:i/>
        </w:rPr>
        <w:t>n an weitere Stellen übermittelt werden]</w:t>
      </w:r>
    </w:p>
    <w:p w14:paraId="3CA93996" w14:textId="431307E8" w:rsidR="0006176C" w:rsidRDefault="0006176C" w:rsidP="0006176C">
      <w:pPr>
        <w:ind w:left="720"/>
        <w:rPr>
          <w:rFonts w:cs="Arial"/>
          <w:i/>
        </w:rPr>
      </w:pPr>
    </w:p>
    <w:p w14:paraId="4C233602" w14:textId="7DDBC5B0" w:rsidR="0006176C" w:rsidRDefault="0006176C" w:rsidP="0006176C">
      <w:pPr>
        <w:ind w:left="720"/>
        <w:rPr>
          <w:rFonts w:cs="Arial"/>
          <w:i/>
        </w:rPr>
      </w:pPr>
    </w:p>
    <w:p w14:paraId="67CF98C6" w14:textId="77777777" w:rsidR="0006176C" w:rsidRDefault="0006176C" w:rsidP="0006176C">
      <w:pPr>
        <w:pStyle w:val="NurText"/>
        <w:pBdr>
          <w:top w:val="single" w:sz="4" w:space="1" w:color="auto"/>
          <w:left w:val="single" w:sz="4" w:space="4" w:color="auto"/>
          <w:bottom w:val="single" w:sz="4" w:space="1" w:color="auto"/>
          <w:right w:val="single" w:sz="4" w:space="4" w:color="auto"/>
        </w:pBdr>
        <w:spacing w:line="276" w:lineRule="auto"/>
        <w:rPr>
          <w:rFonts w:ascii="Arial" w:hAnsi="Arial" w:cs="Arial"/>
          <w:b/>
          <w:sz w:val="22"/>
          <w:szCs w:val="22"/>
        </w:rPr>
      </w:pPr>
      <w:r>
        <w:rPr>
          <w:rFonts w:ascii="Arial" w:hAnsi="Arial" w:cs="Arial"/>
          <w:b/>
          <w:sz w:val="22"/>
          <w:szCs w:val="22"/>
        </w:rPr>
        <w:t xml:space="preserve">10. </w:t>
      </w:r>
      <w:r w:rsidRPr="00B323DA">
        <w:rPr>
          <w:rFonts w:ascii="Arial" w:hAnsi="Arial" w:cs="Arial"/>
          <w:b/>
          <w:sz w:val="22"/>
          <w:szCs w:val="22"/>
        </w:rPr>
        <w:t xml:space="preserve">Übermittlungen von personenbezogenen Daten an ein Drittland oder an eine </w:t>
      </w:r>
    </w:p>
    <w:p w14:paraId="2224E27C" w14:textId="77777777" w:rsidR="0006176C" w:rsidRPr="00B7184F" w:rsidRDefault="0006176C" w:rsidP="0006176C">
      <w:pPr>
        <w:pStyle w:val="NurText"/>
        <w:pBdr>
          <w:top w:val="single" w:sz="4" w:space="1" w:color="auto"/>
          <w:left w:val="single" w:sz="4" w:space="4" w:color="auto"/>
          <w:bottom w:val="single" w:sz="4" w:space="1" w:color="auto"/>
          <w:right w:val="single" w:sz="4" w:space="4" w:color="auto"/>
        </w:pBdr>
        <w:spacing w:line="276" w:lineRule="auto"/>
        <w:rPr>
          <w:rFonts w:ascii="Arial" w:hAnsi="Arial" w:cs="Arial"/>
          <w:b/>
          <w:sz w:val="22"/>
          <w:szCs w:val="22"/>
        </w:rPr>
      </w:pPr>
      <w:r>
        <w:rPr>
          <w:rFonts w:ascii="Arial" w:hAnsi="Arial" w:cs="Arial"/>
          <w:b/>
          <w:sz w:val="22"/>
          <w:szCs w:val="22"/>
        </w:rPr>
        <w:t xml:space="preserve">      </w:t>
      </w:r>
      <w:r w:rsidRPr="00B323DA">
        <w:rPr>
          <w:rFonts w:ascii="Arial" w:hAnsi="Arial" w:cs="Arial"/>
          <w:b/>
          <w:sz w:val="22"/>
          <w:szCs w:val="22"/>
        </w:rPr>
        <w:t xml:space="preserve">internationale Organisation </w:t>
      </w:r>
      <w:r>
        <w:rPr>
          <w:rFonts w:ascii="Arial" w:hAnsi="Arial" w:cs="Arial"/>
          <w:sz w:val="22"/>
          <w:szCs w:val="22"/>
        </w:rPr>
        <w:t>(</w:t>
      </w:r>
      <w:r w:rsidRPr="00B323DA">
        <w:rPr>
          <w:rFonts w:ascii="Arial" w:hAnsi="Arial" w:cs="Arial"/>
          <w:sz w:val="22"/>
          <w:szCs w:val="22"/>
        </w:rPr>
        <w:t>Art. 30 Abs. 1 S. 2e</w:t>
      </w:r>
      <w:r>
        <w:rPr>
          <w:rFonts w:ascii="Arial" w:hAnsi="Arial" w:cs="Arial"/>
          <w:sz w:val="22"/>
          <w:szCs w:val="22"/>
        </w:rPr>
        <w:t xml:space="preserve"> EU-DSGVO</w:t>
      </w:r>
      <w:r w:rsidRPr="00B323DA">
        <w:rPr>
          <w:rFonts w:ascii="Arial" w:hAnsi="Arial" w:cs="Arial"/>
          <w:sz w:val="22"/>
          <w:szCs w:val="22"/>
        </w:rPr>
        <w:t xml:space="preserve">) </w:t>
      </w:r>
    </w:p>
    <w:p w14:paraId="7C1180DD" w14:textId="77777777" w:rsidR="0006176C" w:rsidRPr="00EC2879" w:rsidRDefault="0006176C" w:rsidP="0006176C">
      <w:pPr>
        <w:pStyle w:val="NurText"/>
        <w:spacing w:line="276" w:lineRule="auto"/>
        <w:rPr>
          <w:rFonts w:ascii="Arial" w:hAnsi="Arial" w:cs="Arial"/>
          <w:sz w:val="16"/>
          <w:szCs w:val="16"/>
        </w:rPr>
      </w:pPr>
    </w:p>
    <w:p w14:paraId="4689ABF9" w14:textId="77777777" w:rsidR="0006176C" w:rsidRPr="00113456" w:rsidRDefault="0006176C" w:rsidP="0006176C">
      <w:pPr>
        <w:pStyle w:val="NurText"/>
        <w:spacing w:line="276" w:lineRule="auto"/>
        <w:rPr>
          <w:rFonts w:ascii="Arial" w:hAnsi="Arial" w:cs="Arial"/>
          <w:sz w:val="22"/>
          <w:szCs w:val="22"/>
        </w:rPr>
      </w:pPr>
      <w:r>
        <w:rPr>
          <w:rFonts w:ascii="Arial" w:hAnsi="Arial" w:cs="Arial"/>
          <w:sz w:val="22"/>
          <w:szCs w:val="22"/>
        </w:rPr>
        <w:t xml:space="preserve">Eine </w:t>
      </w:r>
      <w:r w:rsidRPr="00113456">
        <w:rPr>
          <w:rFonts w:ascii="Arial" w:hAnsi="Arial" w:cs="Arial"/>
          <w:sz w:val="22"/>
          <w:szCs w:val="22"/>
        </w:rPr>
        <w:t>Datenübermittlung</w:t>
      </w:r>
      <w:r>
        <w:rPr>
          <w:rFonts w:ascii="Arial" w:hAnsi="Arial" w:cs="Arial"/>
          <w:sz w:val="22"/>
          <w:szCs w:val="22"/>
        </w:rPr>
        <w:t xml:space="preserve"> an ein Drittland oder eine internationale Organisation</w:t>
      </w:r>
      <w:r w:rsidRPr="00113456">
        <w:rPr>
          <w:rFonts w:ascii="Arial" w:hAnsi="Arial" w:cs="Arial"/>
          <w:sz w:val="22"/>
          <w:szCs w:val="22"/>
        </w:rPr>
        <w:t xml:space="preserve"> findet</w:t>
      </w:r>
      <w:r>
        <w:rPr>
          <w:rFonts w:ascii="Arial" w:hAnsi="Arial" w:cs="Arial"/>
          <w:sz w:val="22"/>
          <w:szCs w:val="22"/>
        </w:rPr>
        <w:t xml:space="preserve"> im Rahmen der gerichtlichen Videokonferenzen </w:t>
      </w:r>
      <w:r w:rsidRPr="00113456">
        <w:rPr>
          <w:rFonts w:ascii="Arial" w:hAnsi="Arial" w:cs="Arial"/>
          <w:sz w:val="22"/>
          <w:szCs w:val="22"/>
        </w:rPr>
        <w:t>nicht statt</w:t>
      </w:r>
      <w:r>
        <w:rPr>
          <w:rFonts w:ascii="Arial" w:hAnsi="Arial" w:cs="Arial"/>
          <w:sz w:val="22"/>
          <w:szCs w:val="22"/>
        </w:rPr>
        <w:t xml:space="preserve">. </w:t>
      </w:r>
    </w:p>
    <w:p w14:paraId="2A975BE1" w14:textId="77777777" w:rsidR="0006176C" w:rsidRPr="00B7184F" w:rsidRDefault="0006176C" w:rsidP="0006176C">
      <w:pPr>
        <w:pStyle w:val="NurText"/>
        <w:spacing w:line="276" w:lineRule="auto"/>
        <w:rPr>
          <w:rFonts w:ascii="Arial" w:hAnsi="Arial" w:cs="Arial"/>
          <w:sz w:val="22"/>
          <w:szCs w:val="22"/>
        </w:rPr>
      </w:pPr>
    </w:p>
    <w:p w14:paraId="0BAC9A36" w14:textId="77777777" w:rsidR="0006176C" w:rsidRDefault="0006176C" w:rsidP="0006176C">
      <w:pPr>
        <w:pStyle w:val="NurText"/>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r>
        <w:rPr>
          <w:rFonts w:ascii="Arial" w:hAnsi="Arial" w:cs="Arial"/>
          <w:b/>
          <w:sz w:val="22"/>
          <w:szCs w:val="22"/>
        </w:rPr>
        <w:t xml:space="preserve">11. </w:t>
      </w:r>
      <w:r w:rsidRPr="00B323DA">
        <w:rPr>
          <w:rFonts w:ascii="Arial" w:hAnsi="Arial" w:cs="Arial"/>
          <w:b/>
          <w:sz w:val="22"/>
          <w:szCs w:val="22"/>
        </w:rPr>
        <w:t>Fristen für die Löschung der verschiedenen Datenkategorien</w:t>
      </w:r>
      <w:r w:rsidRPr="00113456">
        <w:rPr>
          <w:rFonts w:ascii="Arial" w:hAnsi="Arial" w:cs="Arial"/>
          <w:sz w:val="22"/>
          <w:szCs w:val="22"/>
        </w:rPr>
        <w:t xml:space="preserve"> </w:t>
      </w:r>
      <w:r>
        <w:rPr>
          <w:rFonts w:ascii="Arial" w:hAnsi="Arial" w:cs="Arial"/>
          <w:sz w:val="22"/>
          <w:szCs w:val="22"/>
        </w:rPr>
        <w:t xml:space="preserve"> </w:t>
      </w:r>
      <w:r w:rsidRPr="00113456">
        <w:rPr>
          <w:rFonts w:ascii="Arial" w:hAnsi="Arial" w:cs="Arial"/>
          <w:sz w:val="22"/>
          <w:szCs w:val="22"/>
        </w:rPr>
        <w:t>(Art. 30 Abs. 1 S. 2f</w:t>
      </w:r>
      <w:r>
        <w:rPr>
          <w:rFonts w:ascii="Arial" w:hAnsi="Arial" w:cs="Arial"/>
          <w:sz w:val="22"/>
          <w:szCs w:val="22"/>
        </w:rPr>
        <w:t xml:space="preserve"> </w:t>
      </w:r>
      <w:r>
        <w:rPr>
          <w:rFonts w:ascii="Arial" w:hAnsi="Arial" w:cs="Arial"/>
          <w:sz w:val="22"/>
          <w:szCs w:val="22"/>
        </w:rPr>
        <w:br/>
        <w:t xml:space="preserve">      EU-DSGVO</w:t>
      </w:r>
      <w:r w:rsidRPr="00113456">
        <w:rPr>
          <w:rFonts w:ascii="Arial" w:hAnsi="Arial" w:cs="Arial"/>
          <w:sz w:val="22"/>
          <w:szCs w:val="22"/>
        </w:rPr>
        <w:t xml:space="preserve">) </w:t>
      </w:r>
    </w:p>
    <w:p w14:paraId="77A4CA6D" w14:textId="77777777" w:rsidR="0006176C" w:rsidRDefault="0006176C" w:rsidP="0006176C">
      <w:pPr>
        <w:pStyle w:val="NurText"/>
        <w:spacing w:line="276" w:lineRule="auto"/>
        <w:rPr>
          <w:rFonts w:ascii="Arial" w:hAnsi="Arial" w:cs="Arial"/>
          <w:sz w:val="22"/>
          <w:szCs w:val="22"/>
        </w:rPr>
      </w:pPr>
    </w:p>
    <w:p w14:paraId="07F6BC60" w14:textId="77777777" w:rsidR="0006176C" w:rsidRDefault="0006176C" w:rsidP="0006176C">
      <w:pPr>
        <w:pStyle w:val="NurText"/>
        <w:spacing w:line="276" w:lineRule="auto"/>
        <w:rPr>
          <w:rFonts w:ascii="Arial" w:hAnsi="Arial" w:cs="Arial"/>
          <w:sz w:val="22"/>
          <w:szCs w:val="22"/>
        </w:rPr>
      </w:pPr>
      <w:r>
        <w:rPr>
          <w:rFonts w:ascii="Arial" w:hAnsi="Arial" w:cs="Arial"/>
          <w:sz w:val="22"/>
          <w:szCs w:val="22"/>
        </w:rPr>
        <w:t xml:space="preserve">Eine Aufzeichnung der Videokonferenz findet nicht statt. Die nach Beendigung der Konferenz auf den IT-Geräten der Teilnehmer verbliebenen personenbezogenen Daten werden unverzüglich gelöscht. </w:t>
      </w:r>
    </w:p>
    <w:p w14:paraId="1FA55D42" w14:textId="77777777" w:rsidR="0006176C" w:rsidRDefault="0006176C" w:rsidP="0006176C">
      <w:pPr>
        <w:pStyle w:val="NurText"/>
        <w:spacing w:line="276" w:lineRule="auto"/>
        <w:rPr>
          <w:rFonts w:ascii="Arial" w:hAnsi="Arial" w:cs="Arial"/>
          <w:sz w:val="22"/>
          <w:szCs w:val="22"/>
        </w:rPr>
      </w:pPr>
    </w:p>
    <w:p w14:paraId="25F7712A" w14:textId="77777777" w:rsidR="0006176C" w:rsidRDefault="0006176C" w:rsidP="0006176C">
      <w:pPr>
        <w:rPr>
          <w:rFonts w:cs="Arial"/>
        </w:rPr>
      </w:pPr>
      <w:r>
        <w:rPr>
          <w:rFonts w:cs="Arial"/>
        </w:rPr>
        <w:t xml:space="preserve">Soweit im Rahmen der Videokonferenz erhobene personenbezogene Daten im Protokoll festgehalten und zur Gerichtsakte genommen werden, wird hinsichtlich der Löschungsfristen auf die Verfahrensverzeichnisse zu den Gerichtsakten und zum Fachsystem des Gerichts verwiesen. </w:t>
      </w:r>
    </w:p>
    <w:p w14:paraId="20BD16FA" w14:textId="77777777" w:rsidR="0006176C" w:rsidRPr="00A81316" w:rsidRDefault="0006176C" w:rsidP="0006176C">
      <w:pPr>
        <w:ind w:firstLine="720"/>
        <w:rPr>
          <w:rFonts w:cs="Arial"/>
          <w:i/>
        </w:rPr>
      </w:pPr>
      <w:r>
        <w:rPr>
          <w:rFonts w:cs="Arial"/>
          <w:i/>
        </w:rPr>
        <w:t>[hier g</w:t>
      </w:r>
      <w:r w:rsidRPr="00A81316">
        <w:rPr>
          <w:rFonts w:cs="Arial"/>
          <w:i/>
        </w:rPr>
        <w:t>gf. softwarebezogene Angaben ergänzen</w:t>
      </w:r>
      <w:r>
        <w:rPr>
          <w:rFonts w:cs="Arial"/>
          <w:i/>
        </w:rPr>
        <w:t>]</w:t>
      </w:r>
    </w:p>
    <w:p w14:paraId="11272993" w14:textId="77777777" w:rsidR="0006176C" w:rsidRDefault="0006176C" w:rsidP="0006176C">
      <w:pPr>
        <w:pStyle w:val="NurText"/>
        <w:spacing w:line="276" w:lineRule="auto"/>
        <w:rPr>
          <w:rFonts w:ascii="Arial" w:hAnsi="Arial" w:cs="Arial"/>
          <w:sz w:val="22"/>
          <w:szCs w:val="22"/>
        </w:rPr>
      </w:pPr>
    </w:p>
    <w:p w14:paraId="26729B16" w14:textId="77777777" w:rsidR="0006176C" w:rsidRDefault="0006176C" w:rsidP="0006176C">
      <w:pPr>
        <w:pStyle w:val="NurText"/>
        <w:spacing w:line="276" w:lineRule="auto"/>
        <w:rPr>
          <w:rFonts w:ascii="Arial" w:hAnsi="Arial" w:cs="Arial"/>
          <w:b/>
          <w:sz w:val="22"/>
          <w:szCs w:val="22"/>
        </w:rPr>
      </w:pPr>
    </w:p>
    <w:p w14:paraId="15B454B1" w14:textId="77777777" w:rsidR="0006176C" w:rsidRPr="00ED3A49" w:rsidRDefault="0006176C" w:rsidP="0006176C">
      <w:pPr>
        <w:pStyle w:val="NurText"/>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r>
        <w:rPr>
          <w:rFonts w:ascii="Arial" w:hAnsi="Arial" w:cs="Arial"/>
          <w:b/>
          <w:sz w:val="22"/>
          <w:szCs w:val="22"/>
        </w:rPr>
        <w:lastRenderedPageBreak/>
        <w:t xml:space="preserve">12. </w:t>
      </w:r>
      <w:r w:rsidRPr="00E37042">
        <w:rPr>
          <w:rFonts w:ascii="Arial" w:hAnsi="Arial" w:cs="Arial"/>
          <w:b/>
          <w:sz w:val="22"/>
          <w:szCs w:val="22"/>
        </w:rPr>
        <w:t>Technische und o</w:t>
      </w:r>
      <w:r>
        <w:rPr>
          <w:rFonts w:ascii="Arial" w:hAnsi="Arial" w:cs="Arial"/>
          <w:b/>
          <w:sz w:val="22"/>
          <w:szCs w:val="22"/>
        </w:rPr>
        <w:t xml:space="preserve">rganisatorische Maßnahmen </w:t>
      </w:r>
      <w:r w:rsidRPr="00ED3A49">
        <w:rPr>
          <w:rFonts w:ascii="Arial" w:hAnsi="Arial" w:cs="Arial"/>
          <w:sz w:val="22"/>
          <w:szCs w:val="22"/>
        </w:rPr>
        <w:t xml:space="preserve">(Art. 30 Abs. 1 S. 2g EU-DSGVO) </w:t>
      </w:r>
    </w:p>
    <w:p w14:paraId="4221B888" w14:textId="77777777" w:rsidR="0006176C" w:rsidRDefault="0006176C" w:rsidP="0006176C">
      <w:pPr>
        <w:pStyle w:val="NurText"/>
        <w:spacing w:line="276" w:lineRule="auto"/>
        <w:rPr>
          <w:rFonts w:ascii="Arial" w:hAnsi="Arial" w:cs="Arial"/>
          <w:sz w:val="22"/>
          <w:szCs w:val="22"/>
        </w:rPr>
      </w:pPr>
    </w:p>
    <w:p w14:paraId="22B11605" w14:textId="77777777" w:rsidR="0006176C" w:rsidRDefault="0006176C" w:rsidP="0006176C">
      <w:pPr>
        <w:pStyle w:val="NurText"/>
        <w:numPr>
          <w:ilvl w:val="0"/>
          <w:numId w:val="5"/>
        </w:numPr>
        <w:spacing w:after="120" w:line="276" w:lineRule="auto"/>
        <w:ind w:left="709" w:hanging="425"/>
        <w:jc w:val="both"/>
        <w:rPr>
          <w:rFonts w:ascii="Arial" w:hAnsi="Arial" w:cs="Arial"/>
          <w:i/>
          <w:sz w:val="22"/>
          <w:szCs w:val="22"/>
        </w:rPr>
      </w:pPr>
      <w:r>
        <w:rPr>
          <w:rFonts w:ascii="Arial" w:hAnsi="Arial" w:cs="Arial"/>
          <w:i/>
          <w:sz w:val="22"/>
          <w:szCs w:val="22"/>
        </w:rPr>
        <w:t>[hier k</w:t>
      </w:r>
      <w:r w:rsidRPr="00A81316">
        <w:rPr>
          <w:rFonts w:ascii="Arial" w:hAnsi="Arial" w:cs="Arial"/>
          <w:i/>
          <w:sz w:val="22"/>
          <w:szCs w:val="22"/>
        </w:rPr>
        <w:t xml:space="preserve">urze Beschreibung der allgemeinen technischen und organisatorischen Maßnahmen bezogen auf </w:t>
      </w:r>
      <w:r>
        <w:rPr>
          <w:rFonts w:ascii="Arial" w:hAnsi="Arial" w:cs="Arial"/>
          <w:i/>
          <w:sz w:val="22"/>
          <w:szCs w:val="22"/>
        </w:rPr>
        <w:t xml:space="preserve">den </w:t>
      </w:r>
      <w:r w:rsidRPr="00A81316">
        <w:rPr>
          <w:rFonts w:ascii="Arial" w:hAnsi="Arial" w:cs="Arial"/>
          <w:i/>
          <w:sz w:val="22"/>
          <w:szCs w:val="22"/>
        </w:rPr>
        <w:t>Arbeits</w:t>
      </w:r>
      <w:r>
        <w:rPr>
          <w:rFonts w:ascii="Arial" w:hAnsi="Arial" w:cs="Arial"/>
          <w:i/>
          <w:sz w:val="22"/>
          <w:szCs w:val="22"/>
        </w:rPr>
        <w:t xml:space="preserve">raum, in dem die Videokonferenzen durchgeführt werden sollen, das </w:t>
      </w:r>
      <w:r w:rsidRPr="00A81316">
        <w:rPr>
          <w:rFonts w:ascii="Arial" w:hAnsi="Arial" w:cs="Arial"/>
          <w:i/>
          <w:sz w:val="22"/>
          <w:szCs w:val="22"/>
        </w:rPr>
        <w:t xml:space="preserve">genutzte private IT-Equipment </w:t>
      </w:r>
      <w:r>
        <w:rPr>
          <w:rFonts w:ascii="Arial" w:hAnsi="Arial" w:cs="Arial"/>
          <w:i/>
          <w:sz w:val="22"/>
          <w:szCs w:val="22"/>
        </w:rPr>
        <w:t>und das Verfahren z.B.:</w:t>
      </w:r>
    </w:p>
    <w:p w14:paraId="7EA684C5" w14:textId="77777777" w:rsidR="0006176C" w:rsidRDefault="0006176C" w:rsidP="0006176C">
      <w:pPr>
        <w:pStyle w:val="NurText"/>
        <w:tabs>
          <w:tab w:val="left" w:pos="993"/>
        </w:tabs>
        <w:spacing w:after="120" w:line="276" w:lineRule="auto"/>
        <w:ind w:left="993" w:hanging="284"/>
        <w:jc w:val="both"/>
        <w:rPr>
          <w:rFonts w:ascii="Arial" w:hAnsi="Arial" w:cs="Arial"/>
          <w:i/>
          <w:sz w:val="22"/>
          <w:szCs w:val="22"/>
        </w:rPr>
      </w:pPr>
      <w:r>
        <w:rPr>
          <w:rFonts w:ascii="Arial" w:hAnsi="Arial" w:cs="Arial"/>
          <w:i/>
          <w:sz w:val="22"/>
          <w:szCs w:val="22"/>
        </w:rPr>
        <w:t>-</w:t>
      </w:r>
      <w:r>
        <w:rPr>
          <w:rFonts w:ascii="Arial" w:hAnsi="Arial" w:cs="Arial"/>
          <w:i/>
          <w:sz w:val="22"/>
          <w:szCs w:val="22"/>
        </w:rPr>
        <w:tab/>
      </w:r>
      <w:r w:rsidRPr="00D11325">
        <w:rPr>
          <w:rFonts w:ascii="Arial" w:hAnsi="Arial" w:cs="Arial"/>
          <w:i/>
          <w:sz w:val="22"/>
          <w:szCs w:val="22"/>
        </w:rPr>
        <w:t>Es besteht eine optische/akustische Abschottung durch…</w:t>
      </w:r>
      <w:r>
        <w:rPr>
          <w:rFonts w:ascii="Arial" w:hAnsi="Arial" w:cs="Arial"/>
          <w:i/>
          <w:sz w:val="22"/>
          <w:szCs w:val="22"/>
        </w:rPr>
        <w:t xml:space="preserve"> </w:t>
      </w:r>
      <w:r w:rsidRPr="00D11325">
        <w:rPr>
          <w:rFonts w:ascii="Arial" w:hAnsi="Arial" w:cs="Arial"/>
          <w:i/>
          <w:sz w:val="22"/>
          <w:szCs w:val="22"/>
        </w:rPr>
        <w:t>Das Gerät ist mit einem aktuellen Virenschutzprogramm der Marke</w:t>
      </w:r>
      <w:r>
        <w:rPr>
          <w:rFonts w:ascii="Arial" w:hAnsi="Arial" w:cs="Arial"/>
          <w:i/>
          <w:sz w:val="22"/>
          <w:szCs w:val="22"/>
        </w:rPr>
        <w:t xml:space="preserve"> </w:t>
      </w:r>
      <w:r w:rsidRPr="00D11325">
        <w:rPr>
          <w:rFonts w:ascii="Arial" w:hAnsi="Arial" w:cs="Arial"/>
          <w:i/>
          <w:sz w:val="22"/>
          <w:szCs w:val="22"/>
        </w:rPr>
        <w:t>… gesichert. Eine ständige Aktualisierung des Virenprogramms ist eingestellt. Sicherheitsupdates zum Betriebssystem werden automatisch installiert. Der Zugriff ist passwortgeschützt.</w:t>
      </w:r>
    </w:p>
    <w:p w14:paraId="55407A4B" w14:textId="77777777" w:rsidR="0006176C" w:rsidRDefault="0006176C" w:rsidP="0006176C">
      <w:pPr>
        <w:pStyle w:val="NurText"/>
        <w:tabs>
          <w:tab w:val="left" w:pos="993"/>
        </w:tabs>
        <w:spacing w:line="276" w:lineRule="auto"/>
        <w:ind w:left="993" w:hanging="284"/>
        <w:jc w:val="both"/>
        <w:rPr>
          <w:rFonts w:ascii="Arial" w:hAnsi="Arial" w:cs="Arial"/>
          <w:i/>
          <w:sz w:val="22"/>
          <w:szCs w:val="22"/>
        </w:rPr>
      </w:pPr>
      <w:r>
        <w:rPr>
          <w:rFonts w:ascii="Arial" w:hAnsi="Arial" w:cs="Arial"/>
          <w:i/>
          <w:sz w:val="22"/>
          <w:szCs w:val="22"/>
        </w:rPr>
        <w:t>-</w:t>
      </w:r>
      <w:r>
        <w:rPr>
          <w:rFonts w:ascii="Arial" w:hAnsi="Arial" w:cs="Arial"/>
          <w:i/>
          <w:sz w:val="22"/>
          <w:szCs w:val="22"/>
        </w:rPr>
        <w:tab/>
      </w:r>
      <w:r w:rsidRPr="00D11325">
        <w:rPr>
          <w:rFonts w:ascii="Arial" w:hAnsi="Arial" w:cs="Arial"/>
          <w:i/>
          <w:sz w:val="22"/>
          <w:szCs w:val="22"/>
        </w:rPr>
        <w:t>Die Angemessenheit des Datenschutzniveaus wird vor jeder Videokonferenz anhand der Umstände des Einzelfalls überprüft und dokumentiert.</w:t>
      </w:r>
      <w:r>
        <w:rPr>
          <w:rFonts w:ascii="Arial" w:hAnsi="Arial" w:cs="Arial"/>
          <w:i/>
          <w:sz w:val="22"/>
          <w:szCs w:val="22"/>
        </w:rPr>
        <w:t xml:space="preserve"> </w:t>
      </w:r>
      <w:r w:rsidRPr="00D11325">
        <w:rPr>
          <w:rFonts w:ascii="Arial" w:hAnsi="Arial" w:cs="Arial"/>
          <w:i/>
          <w:sz w:val="22"/>
          <w:szCs w:val="22"/>
        </w:rPr>
        <w:t>Die Teilnehmenden werden vor jeder Videokonferenz auf ihre Verpflichtung zu Einhaltung der datenschutzrechtlichen Vorgaben der EU-DSGVO hingewiesen.</w:t>
      </w:r>
    </w:p>
    <w:p w14:paraId="25A06B7C" w14:textId="77777777" w:rsidR="0006176C" w:rsidRDefault="0006176C" w:rsidP="0006176C">
      <w:pPr>
        <w:pStyle w:val="NurText"/>
        <w:tabs>
          <w:tab w:val="left" w:pos="993"/>
        </w:tabs>
        <w:spacing w:line="276" w:lineRule="auto"/>
        <w:ind w:left="709"/>
        <w:jc w:val="both"/>
        <w:rPr>
          <w:rFonts w:ascii="Arial" w:hAnsi="Arial" w:cs="Arial"/>
          <w:i/>
          <w:sz w:val="22"/>
          <w:szCs w:val="22"/>
        </w:rPr>
      </w:pPr>
    </w:p>
    <w:p w14:paraId="16483E87" w14:textId="77777777" w:rsidR="0006176C" w:rsidRPr="00D11325" w:rsidRDefault="0006176C" w:rsidP="0006176C">
      <w:pPr>
        <w:pStyle w:val="NurText"/>
        <w:numPr>
          <w:ilvl w:val="0"/>
          <w:numId w:val="3"/>
        </w:numPr>
        <w:spacing w:after="120" w:line="276" w:lineRule="auto"/>
        <w:ind w:left="714" w:hanging="357"/>
        <w:jc w:val="both"/>
        <w:rPr>
          <w:rFonts w:ascii="Arial" w:hAnsi="Arial" w:cs="Arial"/>
          <w:i/>
          <w:sz w:val="22"/>
          <w:szCs w:val="22"/>
        </w:rPr>
      </w:pPr>
      <w:r w:rsidRPr="00A81316">
        <w:rPr>
          <w:rFonts w:ascii="Arial" w:hAnsi="Arial" w:cs="Arial"/>
          <w:i/>
          <w:sz w:val="22"/>
          <w:szCs w:val="22"/>
        </w:rPr>
        <w:t>Kurze Beschreibung der Datenschutz</w:t>
      </w:r>
      <w:r>
        <w:rPr>
          <w:rFonts w:ascii="Arial" w:hAnsi="Arial" w:cs="Arial"/>
          <w:i/>
          <w:sz w:val="22"/>
          <w:szCs w:val="22"/>
        </w:rPr>
        <w:t>vor</w:t>
      </w:r>
      <w:r w:rsidRPr="00A81316">
        <w:rPr>
          <w:rFonts w:ascii="Arial" w:hAnsi="Arial" w:cs="Arial"/>
          <w:i/>
          <w:sz w:val="22"/>
          <w:szCs w:val="22"/>
        </w:rPr>
        <w:t>einstellungen der gewählten Videokonferenzsoftware</w:t>
      </w:r>
      <w:r>
        <w:rPr>
          <w:rFonts w:ascii="Arial" w:hAnsi="Arial" w:cs="Arial"/>
          <w:i/>
          <w:sz w:val="22"/>
          <w:szCs w:val="22"/>
        </w:rPr>
        <w:t xml:space="preserve"> oder ggf. Screenshot anhängen</w:t>
      </w:r>
      <w:r w:rsidRPr="00A81316">
        <w:rPr>
          <w:rFonts w:ascii="Arial" w:hAnsi="Arial" w:cs="Arial"/>
          <w:i/>
          <w:sz w:val="22"/>
          <w:szCs w:val="22"/>
        </w:rPr>
        <w:t xml:space="preserve"> </w:t>
      </w:r>
      <w:r>
        <w:rPr>
          <w:rFonts w:ascii="Arial" w:hAnsi="Arial" w:cs="Arial"/>
          <w:i/>
          <w:sz w:val="22"/>
          <w:szCs w:val="22"/>
        </w:rPr>
        <w:t>(Ist das Verfahren nach glaubhaften Herstellerangaben EU-DSGVO-konform? Ist es ggf. andernorts bereits in der Justiz/Verwaltung erprobt? Sind etwaige Sicherheitsupdates installiert?)</w:t>
      </w:r>
    </w:p>
    <w:p w14:paraId="6C9389A5" w14:textId="77777777" w:rsidR="0006176C" w:rsidRPr="00A81316" w:rsidRDefault="0006176C" w:rsidP="0006176C">
      <w:pPr>
        <w:pStyle w:val="NurText"/>
        <w:numPr>
          <w:ilvl w:val="0"/>
          <w:numId w:val="3"/>
        </w:numPr>
        <w:spacing w:line="276" w:lineRule="auto"/>
        <w:jc w:val="both"/>
        <w:rPr>
          <w:rFonts w:ascii="Arial" w:hAnsi="Arial" w:cs="Arial"/>
          <w:i/>
          <w:sz w:val="22"/>
          <w:szCs w:val="22"/>
        </w:rPr>
      </w:pPr>
      <w:r>
        <w:rPr>
          <w:rFonts w:ascii="Arial" w:hAnsi="Arial" w:cs="Arial"/>
          <w:i/>
          <w:sz w:val="22"/>
          <w:szCs w:val="22"/>
        </w:rPr>
        <w:t>Falls Dienstherr nach Anzeige des Verfahrens konkrete Datenschutzvorgaben gemacht hat, hier kurz Art und Umsetzung beschreiben]</w:t>
      </w:r>
    </w:p>
    <w:p w14:paraId="73147F84" w14:textId="77777777" w:rsidR="0006176C" w:rsidRPr="00113456" w:rsidRDefault="0006176C" w:rsidP="0006176C">
      <w:pPr>
        <w:pStyle w:val="NurText"/>
        <w:rPr>
          <w:rFonts w:ascii="Arial" w:hAnsi="Arial" w:cs="Arial"/>
          <w:sz w:val="22"/>
          <w:szCs w:val="22"/>
        </w:rPr>
      </w:pPr>
    </w:p>
    <w:p w14:paraId="746CDF77" w14:textId="77777777" w:rsidR="0006176C" w:rsidRDefault="0006176C" w:rsidP="0006176C">
      <w:pPr>
        <w:pStyle w:val="NurText"/>
        <w:rPr>
          <w:rFonts w:ascii="Arial" w:hAnsi="Arial" w:cs="Arial"/>
          <w:sz w:val="22"/>
          <w:szCs w:val="22"/>
        </w:rPr>
      </w:pPr>
    </w:p>
    <w:p w14:paraId="0FC5C375" w14:textId="77777777" w:rsidR="0006176C" w:rsidRDefault="0006176C" w:rsidP="0006176C">
      <w:pPr>
        <w:pStyle w:val="NurText"/>
        <w:rPr>
          <w:rFonts w:ascii="Arial" w:hAnsi="Arial" w:cs="Arial"/>
          <w:sz w:val="22"/>
          <w:szCs w:val="22"/>
        </w:rPr>
      </w:pPr>
    </w:p>
    <w:p w14:paraId="30E81049" w14:textId="5AD02428" w:rsidR="0006176C" w:rsidRDefault="0006176C" w:rsidP="0006176C">
      <w:pPr>
        <w:pStyle w:val="NurText"/>
        <w:rPr>
          <w:rFonts w:ascii="Arial" w:hAnsi="Arial" w:cs="Arial"/>
          <w:sz w:val="22"/>
          <w:szCs w:val="22"/>
        </w:rPr>
      </w:pPr>
    </w:p>
    <w:p w14:paraId="7E07ED6A" w14:textId="112C0860" w:rsidR="0006176C" w:rsidRDefault="0006176C" w:rsidP="0006176C">
      <w:pPr>
        <w:pStyle w:val="NurText"/>
        <w:rPr>
          <w:rFonts w:ascii="Arial" w:hAnsi="Arial" w:cs="Arial"/>
          <w:sz w:val="22"/>
          <w:szCs w:val="22"/>
        </w:rPr>
      </w:pPr>
    </w:p>
    <w:p w14:paraId="614A10EE" w14:textId="7178744B" w:rsidR="0006176C" w:rsidRDefault="0006176C" w:rsidP="0006176C">
      <w:pPr>
        <w:pStyle w:val="NurText"/>
        <w:rPr>
          <w:rFonts w:ascii="Arial" w:hAnsi="Arial" w:cs="Arial"/>
          <w:sz w:val="22"/>
          <w:szCs w:val="22"/>
        </w:rPr>
      </w:pPr>
    </w:p>
    <w:p w14:paraId="3512486C" w14:textId="197135B9" w:rsidR="0006176C" w:rsidRDefault="0006176C" w:rsidP="0006176C">
      <w:pPr>
        <w:pStyle w:val="NurText"/>
        <w:rPr>
          <w:rFonts w:ascii="Arial" w:hAnsi="Arial" w:cs="Arial"/>
          <w:sz w:val="22"/>
          <w:szCs w:val="22"/>
        </w:rPr>
      </w:pPr>
    </w:p>
    <w:p w14:paraId="2726AF8F" w14:textId="1229C104" w:rsidR="0006176C" w:rsidRDefault="0006176C" w:rsidP="0006176C">
      <w:pPr>
        <w:pStyle w:val="NurText"/>
        <w:rPr>
          <w:rFonts w:ascii="Arial" w:hAnsi="Arial" w:cs="Arial"/>
          <w:sz w:val="22"/>
          <w:szCs w:val="22"/>
        </w:rPr>
      </w:pPr>
    </w:p>
    <w:p w14:paraId="66DE758A" w14:textId="7F502D15" w:rsidR="0006176C" w:rsidRDefault="0006176C" w:rsidP="0006176C">
      <w:pPr>
        <w:pStyle w:val="NurText"/>
        <w:rPr>
          <w:rFonts w:ascii="Arial" w:hAnsi="Arial" w:cs="Arial"/>
          <w:sz w:val="22"/>
          <w:szCs w:val="22"/>
        </w:rPr>
      </w:pPr>
    </w:p>
    <w:p w14:paraId="41DE8BCB" w14:textId="11A5CCAE" w:rsidR="0006176C" w:rsidRDefault="0006176C" w:rsidP="0006176C">
      <w:pPr>
        <w:pStyle w:val="NurText"/>
        <w:rPr>
          <w:rFonts w:ascii="Arial" w:hAnsi="Arial" w:cs="Arial"/>
          <w:sz w:val="22"/>
          <w:szCs w:val="22"/>
        </w:rPr>
      </w:pPr>
    </w:p>
    <w:p w14:paraId="20A9F233" w14:textId="32BD50D7" w:rsidR="0006176C" w:rsidRDefault="0006176C" w:rsidP="0006176C">
      <w:pPr>
        <w:pStyle w:val="NurText"/>
        <w:rPr>
          <w:rFonts w:ascii="Arial" w:hAnsi="Arial" w:cs="Arial"/>
          <w:sz w:val="22"/>
          <w:szCs w:val="22"/>
        </w:rPr>
      </w:pPr>
    </w:p>
    <w:p w14:paraId="23D3186E" w14:textId="745D0302" w:rsidR="0006176C" w:rsidRDefault="0006176C" w:rsidP="0006176C">
      <w:pPr>
        <w:pStyle w:val="NurText"/>
        <w:rPr>
          <w:rFonts w:ascii="Arial" w:hAnsi="Arial" w:cs="Arial"/>
          <w:sz w:val="22"/>
          <w:szCs w:val="22"/>
        </w:rPr>
      </w:pPr>
    </w:p>
    <w:p w14:paraId="2F4955C5" w14:textId="2B6C2BBA" w:rsidR="0006176C" w:rsidRDefault="0006176C" w:rsidP="0006176C">
      <w:pPr>
        <w:pStyle w:val="NurText"/>
        <w:rPr>
          <w:rFonts w:ascii="Arial" w:hAnsi="Arial" w:cs="Arial"/>
          <w:sz w:val="22"/>
          <w:szCs w:val="22"/>
        </w:rPr>
      </w:pPr>
    </w:p>
    <w:p w14:paraId="6FD64B25" w14:textId="0B0DBCB6" w:rsidR="0006176C" w:rsidRDefault="0006176C" w:rsidP="0006176C">
      <w:pPr>
        <w:pStyle w:val="NurText"/>
        <w:rPr>
          <w:rFonts w:ascii="Arial" w:hAnsi="Arial" w:cs="Arial"/>
          <w:sz w:val="22"/>
          <w:szCs w:val="22"/>
        </w:rPr>
      </w:pPr>
    </w:p>
    <w:p w14:paraId="290D45BF" w14:textId="7D3969A1" w:rsidR="0006176C" w:rsidRDefault="0006176C" w:rsidP="0006176C">
      <w:pPr>
        <w:pStyle w:val="NurText"/>
        <w:rPr>
          <w:rFonts w:ascii="Arial" w:hAnsi="Arial" w:cs="Arial"/>
          <w:sz w:val="22"/>
          <w:szCs w:val="22"/>
        </w:rPr>
      </w:pPr>
    </w:p>
    <w:p w14:paraId="1E963D00" w14:textId="04AEF80E" w:rsidR="0006176C" w:rsidRDefault="0006176C" w:rsidP="0006176C">
      <w:pPr>
        <w:pStyle w:val="NurText"/>
        <w:rPr>
          <w:rFonts w:ascii="Arial" w:hAnsi="Arial" w:cs="Arial"/>
          <w:sz w:val="22"/>
          <w:szCs w:val="22"/>
        </w:rPr>
      </w:pPr>
    </w:p>
    <w:p w14:paraId="476ED666" w14:textId="0223F26E" w:rsidR="0006176C" w:rsidRDefault="0006176C" w:rsidP="0006176C">
      <w:pPr>
        <w:pStyle w:val="NurText"/>
        <w:rPr>
          <w:rFonts w:ascii="Arial" w:hAnsi="Arial" w:cs="Arial"/>
          <w:sz w:val="22"/>
          <w:szCs w:val="22"/>
        </w:rPr>
      </w:pPr>
    </w:p>
    <w:p w14:paraId="3818249A" w14:textId="77777777" w:rsidR="0006176C" w:rsidRDefault="0006176C" w:rsidP="0006176C">
      <w:pPr>
        <w:pStyle w:val="NurText"/>
        <w:rPr>
          <w:rFonts w:ascii="Arial" w:hAnsi="Arial" w:cs="Arial"/>
          <w:sz w:val="22"/>
          <w:szCs w:val="22"/>
        </w:rPr>
      </w:pPr>
    </w:p>
    <w:p w14:paraId="51C57D83" w14:textId="77777777" w:rsidR="0006176C" w:rsidRPr="00113456" w:rsidRDefault="0006176C" w:rsidP="0006176C">
      <w:pPr>
        <w:pStyle w:val="NurText"/>
        <w:rPr>
          <w:rFonts w:ascii="Arial" w:hAnsi="Arial" w:cs="Arial"/>
          <w:sz w:val="22"/>
          <w:szCs w:val="22"/>
        </w:rPr>
      </w:pPr>
    </w:p>
    <w:p w14:paraId="206CDEE3" w14:textId="77777777" w:rsidR="0006176C" w:rsidRPr="00113456" w:rsidRDefault="0006176C" w:rsidP="0006176C">
      <w:pPr>
        <w:pStyle w:val="NurText"/>
        <w:rPr>
          <w:rFonts w:ascii="Arial" w:hAnsi="Arial" w:cs="Arial"/>
          <w:sz w:val="22"/>
          <w:szCs w:val="22"/>
        </w:rPr>
      </w:pPr>
      <w:r w:rsidRPr="00113456">
        <w:rPr>
          <w:rFonts w:ascii="Arial" w:hAnsi="Arial" w:cs="Arial"/>
          <w:sz w:val="22"/>
          <w:szCs w:val="22"/>
        </w:rPr>
        <w:t xml:space="preserve">……………………………… …………………… ........................................................... </w:t>
      </w:r>
    </w:p>
    <w:p w14:paraId="0BAF6B35" w14:textId="77777777" w:rsidR="0006176C" w:rsidRPr="00113456" w:rsidRDefault="0006176C" w:rsidP="0006176C">
      <w:pPr>
        <w:pStyle w:val="NurText"/>
        <w:rPr>
          <w:rFonts w:ascii="Arial" w:hAnsi="Arial" w:cs="Arial"/>
          <w:sz w:val="22"/>
          <w:szCs w:val="22"/>
        </w:rPr>
      </w:pPr>
      <w:r>
        <w:rPr>
          <w:rFonts w:ascii="Arial" w:hAnsi="Arial" w:cs="Arial"/>
          <w:sz w:val="22"/>
          <w:szCs w:val="22"/>
        </w:rPr>
        <w:t xml:space="preserve">Ort                          Datum                       Unterschrift </w:t>
      </w:r>
    </w:p>
    <w:p w14:paraId="11AF0F46" w14:textId="77777777" w:rsidR="0045563B" w:rsidRDefault="0045563B"/>
    <w:sectPr w:rsidR="0045563B" w:rsidSect="0006176C">
      <w:pgSz w:w="11906" w:h="16838"/>
      <w:pgMar w:top="1134" w:right="1418"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23C9"/>
    <w:multiLevelType w:val="hybridMultilevel"/>
    <w:tmpl w:val="2AAC8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3E5756"/>
    <w:multiLevelType w:val="hybridMultilevel"/>
    <w:tmpl w:val="8118D81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 w15:restartNumberingAfterBreak="0">
    <w:nsid w:val="1D8F4046"/>
    <w:multiLevelType w:val="hybridMultilevel"/>
    <w:tmpl w:val="DAC420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C83664"/>
    <w:multiLevelType w:val="hybridMultilevel"/>
    <w:tmpl w:val="6CB8591C"/>
    <w:lvl w:ilvl="0" w:tplc="EB9EB526">
      <w:start w:val="1"/>
      <w:numFmt w:val="decimal"/>
      <w:lvlText w:val="%1)"/>
      <w:lvlJc w:val="left"/>
      <w:pPr>
        <w:tabs>
          <w:tab w:val="num" w:pos="340"/>
        </w:tabs>
        <w:ind w:left="340" w:hanging="340"/>
      </w:pPr>
      <w:rPr>
        <w:rFonts w:hint="default"/>
      </w:rPr>
    </w:lvl>
    <w:lvl w:ilvl="1" w:tplc="A2FE5236">
      <w:start w:val="1"/>
      <w:numFmt w:val="bullet"/>
      <w:lvlText w:val=""/>
      <w:lvlJc w:val="left"/>
      <w:pPr>
        <w:tabs>
          <w:tab w:val="num" w:pos="1364"/>
        </w:tabs>
        <w:ind w:left="1364" w:hanging="284"/>
      </w:pPr>
      <w:rPr>
        <w:rFonts w:ascii="Symbol" w:eastAsia="Times New Roman" w:hAnsi="Symbol" w:cs="Times New Roman"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6485D1D"/>
    <w:multiLevelType w:val="hybridMultilevel"/>
    <w:tmpl w:val="F446BC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76C"/>
    <w:rsid w:val="0006176C"/>
    <w:rsid w:val="004556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2B54"/>
  <w15:chartTrackingRefBased/>
  <w15:docId w15:val="{F58E13C3-D5E3-41A8-A7A0-A6C1B2EF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176C"/>
    <w:pPr>
      <w:spacing w:after="200" w:line="300" w:lineRule="atLeast"/>
      <w:jc w:val="both"/>
    </w:pPr>
    <w:rPr>
      <w:rFonts w:ascii="Arial" w:eastAsia="Calibri" w:hAnsi="Arial" w:cs="Calibri"/>
      <w:lang w:eastAsia="de-DE"/>
    </w:rPr>
  </w:style>
  <w:style w:type="paragraph" w:styleId="berschrift3">
    <w:name w:val="heading 3"/>
    <w:basedOn w:val="Standard"/>
    <w:next w:val="Standard"/>
    <w:link w:val="berschrift3Zchn"/>
    <w:uiPriority w:val="9"/>
    <w:unhideWhenUsed/>
    <w:qFormat/>
    <w:rsid w:val="0006176C"/>
    <w:pPr>
      <w:keepNext/>
      <w:keepLines/>
      <w:pBdr>
        <w:top w:val="nil"/>
        <w:left w:val="nil"/>
        <w:bottom w:val="nil"/>
        <w:right w:val="nil"/>
        <w:between w:val="nil"/>
      </w:pBdr>
      <w:spacing w:before="280" w:after="80" w:line="259" w:lineRule="auto"/>
      <w:jc w:val="left"/>
      <w:outlineLvl w:val="2"/>
    </w:pPr>
    <w:rPr>
      <w:rFonts w:ascii="Calibri" w:hAnsi="Calibri"/>
      <w:b/>
      <w:color w:val="00000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06176C"/>
    <w:rPr>
      <w:rFonts w:ascii="Calibri" w:eastAsia="Calibri" w:hAnsi="Calibri" w:cs="Calibri"/>
      <w:b/>
      <w:color w:val="000000"/>
      <w:sz w:val="28"/>
      <w:szCs w:val="28"/>
      <w:lang w:eastAsia="de-DE"/>
    </w:rPr>
  </w:style>
  <w:style w:type="paragraph" w:styleId="Listenabsatz">
    <w:name w:val="List Paragraph"/>
    <w:basedOn w:val="Standard"/>
    <w:uiPriority w:val="34"/>
    <w:qFormat/>
    <w:rsid w:val="0006176C"/>
    <w:pPr>
      <w:ind w:left="720"/>
      <w:contextualSpacing/>
    </w:pPr>
  </w:style>
  <w:style w:type="paragraph" w:styleId="NurText">
    <w:name w:val="Plain Text"/>
    <w:basedOn w:val="Standard"/>
    <w:link w:val="NurTextZchn"/>
    <w:uiPriority w:val="99"/>
    <w:unhideWhenUsed/>
    <w:rsid w:val="0006176C"/>
    <w:pPr>
      <w:spacing w:after="0" w:line="240" w:lineRule="auto"/>
      <w:jc w:val="left"/>
    </w:pPr>
    <w:rPr>
      <w:rFonts w:ascii="Consolas" w:eastAsiaTheme="minorHAnsi" w:hAnsi="Consolas" w:cstheme="minorBidi"/>
      <w:noProof/>
      <w:sz w:val="21"/>
      <w:szCs w:val="21"/>
      <w:lang w:eastAsia="en-US"/>
    </w:rPr>
  </w:style>
  <w:style w:type="character" w:customStyle="1" w:styleId="NurTextZchn">
    <w:name w:val="Nur Text Zchn"/>
    <w:basedOn w:val="Absatz-Standardschriftart"/>
    <w:link w:val="NurText"/>
    <w:uiPriority w:val="99"/>
    <w:rsid w:val="0006176C"/>
    <w:rPr>
      <w:rFonts w:ascii="Consolas" w:hAnsi="Consolas"/>
      <w:noProo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5292</Characters>
  <Application>Microsoft Office Word</Application>
  <DocSecurity>0</DocSecurity>
  <Lines>44</Lines>
  <Paragraphs>12</Paragraphs>
  <ScaleCrop>false</ScaleCrop>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2020-06-01T15:50:00Z</dcterms:created>
  <dcterms:modified xsi:type="dcterms:W3CDTF">2020-06-01T15:52:00Z</dcterms:modified>
</cp:coreProperties>
</file>